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50AA" w:rsidRPr="00D0510D" w:rsidRDefault="005C50AA" w:rsidP="005C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510D">
        <w:rPr>
          <w:rFonts w:ascii="Times New Roman" w:hAnsi="Times New Roman" w:cs="Times New Roman"/>
          <w:b/>
          <w:sz w:val="28"/>
          <w:szCs w:val="28"/>
        </w:rPr>
        <w:t xml:space="preserve">EDZŐ </w:t>
      </w:r>
      <w:proofErr w:type="spellStart"/>
      <w:r w:rsidR="007F0E34">
        <w:rPr>
          <w:rFonts w:ascii="Times New Roman" w:hAnsi="Times New Roman" w:cs="Times New Roman"/>
          <w:b/>
          <w:sz w:val="28"/>
          <w:szCs w:val="28"/>
        </w:rPr>
        <w:t>BSc</w:t>
      </w:r>
      <w:proofErr w:type="spellEnd"/>
      <w:r w:rsidR="007F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0D">
        <w:rPr>
          <w:rFonts w:ascii="Times New Roman" w:hAnsi="Times New Roman" w:cs="Times New Roman"/>
          <w:b/>
          <w:sz w:val="28"/>
          <w:szCs w:val="28"/>
        </w:rPr>
        <w:t xml:space="preserve">SZAK </w:t>
      </w:r>
      <w:r w:rsidR="007F0E34">
        <w:rPr>
          <w:rFonts w:ascii="Times New Roman" w:hAnsi="Times New Roman" w:cs="Times New Roman"/>
          <w:b/>
          <w:sz w:val="28"/>
          <w:szCs w:val="28"/>
        </w:rPr>
        <w:t xml:space="preserve">ZÁRÓVIZSGA </w:t>
      </w:r>
      <w:r w:rsidRPr="00D0510D">
        <w:rPr>
          <w:rFonts w:ascii="Times New Roman" w:hAnsi="Times New Roman" w:cs="Times New Roman"/>
          <w:b/>
          <w:sz w:val="28"/>
          <w:szCs w:val="28"/>
        </w:rPr>
        <w:t>TÉTELSOR (ÁLTALÁNOS)</w:t>
      </w:r>
    </w:p>
    <w:bookmarkEnd w:id="0"/>
    <w:p w:rsidR="005C50AA" w:rsidRPr="005C50AA" w:rsidRDefault="005C50AA" w:rsidP="00A74109">
      <w:pPr>
        <w:jc w:val="both"/>
      </w:pPr>
    </w:p>
    <w:p w:rsidR="00D0510D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Mutassa be a versenysportban alkalmazott oktatási és nevelési módszereket! A sportpszichológia és sportpedagógia módszerei és alkalmazása a versenysportban.</w:t>
      </w:r>
    </w:p>
    <w:p w:rsidR="002348D3" w:rsidRPr="002348D3" w:rsidRDefault="002348D3" w:rsidP="002348D3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348D3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edzéstervezés folyamata, a periodizáció és formaidőzítés elmélete. Az edzés alapelvei. Az edzői munka jellemzői különböző korosztályoknál. Felnőtt és utánpótláskorú sportolók felkészítésének szakaszai.</w:t>
      </w:r>
    </w:p>
    <w:p w:rsidR="002348D3" w:rsidRPr="002348D3" w:rsidRDefault="002348D3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510D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alkalmazkodás legfontosabb sajátosságai és fajtái, kapcsolata a homeosztázissal. Elfáradási sajátosságok (alapformái, tünetei). Túledzés, túlterhelés. A túl- vagy aluledzettsé</w:t>
      </w:r>
      <w:r w:rsidR="002348D3">
        <w:rPr>
          <w:rFonts w:ascii="Times New Roman" w:hAnsi="Times New Roman" w:cs="Times New Roman"/>
          <w:sz w:val="24"/>
          <w:szCs w:val="24"/>
        </w:rPr>
        <w:t>g okai (tünetei). Határterhelés.</w:t>
      </w:r>
    </w:p>
    <w:p w:rsidR="002348D3" w:rsidRPr="002348D3" w:rsidRDefault="002348D3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erőedzésre történő alkalmazkodás a különböző életkorokban.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állóképességi edzésre adott alkalmazkodásnak legfontosabb jellemzői, az anaerob küszöb fontossága, és a VO</w:t>
      </w:r>
      <w:r w:rsidRPr="00A74109">
        <w:rPr>
          <w:rFonts w:ascii="Times New Roman" w:hAnsi="Times New Roman" w:cs="Times New Roman"/>
          <w:sz w:val="24"/>
          <w:szCs w:val="24"/>
          <w:vertAlign w:val="subscript"/>
        </w:rPr>
        <w:t xml:space="preserve">2max </w:t>
      </w:r>
      <w:r w:rsidRPr="00A74109">
        <w:rPr>
          <w:rFonts w:ascii="Times New Roman" w:hAnsi="Times New Roman" w:cs="Times New Roman"/>
          <w:sz w:val="24"/>
          <w:szCs w:val="24"/>
        </w:rPr>
        <w:t>nagyságát meghatározó tényezők.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Gyorsaságfejlesztő edzésmódszerek elméleti háttere. A gyorsaságfejlesztés életkori lehetőségei. A gyorsaságfejlesztés lehetőségei és módszertani elemei.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 xml:space="preserve">A mozgástanulás alapvető feltételei (transzfer, interferencia, </w:t>
      </w:r>
      <w:proofErr w:type="spellStart"/>
      <w:r w:rsidRPr="00A74109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A74109">
        <w:rPr>
          <w:rFonts w:ascii="Times New Roman" w:hAnsi="Times New Roman" w:cs="Times New Roman"/>
          <w:sz w:val="24"/>
          <w:szCs w:val="24"/>
        </w:rPr>
        <w:t>, stb.), a mozgástanulás szakaszai. Hibajavítás lehetőségei. A koordinációs képességek összetevői, fejlesztésük.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élsport jellemzése az edző személyisége. A különböző vezetési stílusok bemutatása. Az élsportolóvá válás társadalmi feltételei.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sportági kiválasztás elméleti megközelítése, a versenyzők képesség-készség rendszere. Az ízületi mozgáskiterjedés anatómiai és izomműködési alapjai, fejlesztési módszerei.</w:t>
      </w:r>
    </w:p>
    <w:p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korai specializálódás veszélyei, a sportpályafutás szakaszai, különösen az utánpótlás korosztály képzése, a korai kiégés, sportágelhagyás okai. Versenyzőtípusok, rajtállapotok.</w:t>
      </w:r>
    </w:p>
    <w:p w:rsidR="004135FA" w:rsidRPr="00A74109" w:rsidRDefault="004135FA" w:rsidP="00A741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lastRenderedPageBreak/>
        <w:t>A stratégia és taktika fogalma megjelenésük a sportban, az edzői és sportolói döntések háttere.</w:t>
      </w:r>
    </w:p>
    <w:p w:rsidR="00A74109" w:rsidRPr="00A74109" w:rsidRDefault="00A74109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sportsérülések típusai, hajlamosító tényezőik, megelőzésük, diagnosztizálásuk lehetőségei, kezelésük fő szempontjai, a sérülés utáni sportképesség.</w:t>
      </w:r>
    </w:p>
    <w:p w:rsidR="00A74109" w:rsidRPr="002348D3" w:rsidRDefault="00A74109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1B8" w:rsidRDefault="005C50AA" w:rsidP="00951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AA">
        <w:rPr>
          <w:rFonts w:ascii="Times New Roman" w:hAnsi="Times New Roman" w:cs="Times New Roman"/>
          <w:b/>
          <w:sz w:val="24"/>
          <w:szCs w:val="24"/>
        </w:rPr>
        <w:t>IRODALOMJEGYZÉK</w:t>
      </w:r>
    </w:p>
    <w:p w:rsidR="009511B8" w:rsidRDefault="009511B8" w:rsidP="009511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Barton J. :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Biomechanika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 2001, Nemzedékek tudása Tankönyvkiadó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Biróné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Nagy E.: Sportpedagógia. 2004, Dialóg Campus Kiadó-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Nordex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Budavári Á.: Sportpszichológia. 2007, Medicina Könyvkiadó Zrt.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Delavier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F.: Sportanatómia. 2014, Semmelweis Kiadó és Multimédia Stúdió</w:t>
      </w:r>
    </w:p>
    <w:p w:rsidR="005C50AA" w:rsidRPr="005C50AA" w:rsidRDefault="005C50AA" w:rsidP="00B8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Király T., Szakály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.: Mozgásfejlődés és a motorikus képessé</w:t>
      </w:r>
      <w:r w:rsidR="00B80D7B">
        <w:rPr>
          <w:rFonts w:ascii="Times New Roman" w:hAnsi="Times New Roman" w:cs="Times New Roman"/>
          <w:sz w:val="24"/>
          <w:szCs w:val="24"/>
        </w:rPr>
        <w:t>gek fejlesztése gyermekkorban.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2011, Dialóg Campus Kiadó-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Nordex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Radák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.: Edzésélettan. 2016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Nádori László: Az edzés elmélete és módszertana. MTE Bp., 1995. ISBN: 100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Dubecz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József: Általános edzéselmélet és módszertan. Budapest,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 2009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I., OTSH Bp. 1993.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II., OTSH Bp. 1996.</w:t>
      </w:r>
    </w:p>
    <w:p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III., Bp. 2000.</w:t>
      </w:r>
    </w:p>
    <w:p w:rsidR="00124F1D" w:rsidRPr="00B80D7B" w:rsidRDefault="005C50AA" w:rsidP="00B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Harsányi László: Edzéstudomány I-II., Dialóg Campus Kiadó, 2000-2001.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-Pécs</w:t>
      </w:r>
    </w:p>
    <w:sectPr w:rsidR="00124F1D" w:rsidRPr="00B80D7B" w:rsidSect="004E68A9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1AE8" w:rsidRDefault="00001AE8" w:rsidP="006D0F4A">
      <w:pPr>
        <w:spacing w:after="0" w:line="240" w:lineRule="auto"/>
      </w:pPr>
      <w:r>
        <w:separator/>
      </w:r>
    </w:p>
  </w:endnote>
  <w:endnote w:type="continuationSeparator" w:id="0">
    <w:p w:rsidR="00001AE8" w:rsidRDefault="00001AE8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1AE8" w:rsidRDefault="00001AE8" w:rsidP="006D0F4A">
      <w:pPr>
        <w:spacing w:after="0" w:line="240" w:lineRule="auto"/>
      </w:pPr>
      <w:r>
        <w:separator/>
      </w:r>
    </w:p>
  </w:footnote>
  <w:footnote w:type="continuationSeparator" w:id="0">
    <w:p w:rsidR="00001AE8" w:rsidRDefault="00001AE8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0F4A" w:rsidRDefault="006D0F4A">
    <w:pPr>
      <w:pStyle w:val="lfej"/>
      <w:rPr>
        <w:noProof/>
      </w:rPr>
    </w:pPr>
    <w:r>
      <w:rPr>
        <w:noProof/>
      </w:rPr>
      <w:drawing>
        <wp:inline distT="0" distB="0" distL="0" distR="0" wp14:anchorId="1658F519">
          <wp:extent cx="1034498" cy="900172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85" cy="93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988D6CF">
          <wp:extent cx="1475105" cy="790575"/>
          <wp:effectExtent l="0" t="0" r="0" b="952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FD4"/>
    <w:multiLevelType w:val="hybridMultilevel"/>
    <w:tmpl w:val="C7E2A5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6D9"/>
    <w:multiLevelType w:val="hybridMultilevel"/>
    <w:tmpl w:val="15083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439D"/>
    <w:multiLevelType w:val="hybridMultilevel"/>
    <w:tmpl w:val="2208F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48E"/>
    <w:multiLevelType w:val="hybridMultilevel"/>
    <w:tmpl w:val="EA7888C4"/>
    <w:lvl w:ilvl="0" w:tplc="4ED48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01AE8"/>
    <w:rsid w:val="00124F1D"/>
    <w:rsid w:val="002348D3"/>
    <w:rsid w:val="004135FA"/>
    <w:rsid w:val="0041699A"/>
    <w:rsid w:val="00443954"/>
    <w:rsid w:val="004E68A9"/>
    <w:rsid w:val="005C50AA"/>
    <w:rsid w:val="005D423A"/>
    <w:rsid w:val="006251F9"/>
    <w:rsid w:val="006D0F4A"/>
    <w:rsid w:val="007F0E34"/>
    <w:rsid w:val="009511B8"/>
    <w:rsid w:val="00A74109"/>
    <w:rsid w:val="00AB24AB"/>
    <w:rsid w:val="00B15F4B"/>
    <w:rsid w:val="00B80D7B"/>
    <w:rsid w:val="00D0510D"/>
    <w:rsid w:val="00E83C54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horvath.cintia@sulid.hu</cp:lastModifiedBy>
  <cp:revision>2</cp:revision>
  <dcterms:created xsi:type="dcterms:W3CDTF">2020-02-14T21:53:00Z</dcterms:created>
  <dcterms:modified xsi:type="dcterms:W3CDTF">2020-02-14T21:53:00Z</dcterms:modified>
</cp:coreProperties>
</file>