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CAF4" w14:textId="77777777" w:rsidR="001845B0" w:rsidRDefault="001953F2">
      <w:pPr>
        <w:spacing w:after="0" w:line="259" w:lineRule="auto"/>
        <w:ind w:left="0" w:right="3" w:firstLine="0"/>
        <w:jc w:val="center"/>
      </w:pPr>
      <w:r>
        <w:rPr>
          <w:b/>
          <w:sz w:val="32"/>
        </w:rPr>
        <w:t>Eszterházy Károly</w:t>
      </w:r>
      <w:r w:rsidR="007056B2">
        <w:rPr>
          <w:b/>
          <w:sz w:val="32"/>
        </w:rPr>
        <w:t xml:space="preserve"> Katolikus</w:t>
      </w:r>
      <w:r>
        <w:rPr>
          <w:b/>
          <w:sz w:val="32"/>
        </w:rPr>
        <w:t xml:space="preserve"> Egyetem </w:t>
      </w:r>
    </w:p>
    <w:p w14:paraId="64B2C715" w14:textId="2864F559" w:rsidR="007056B2" w:rsidRPr="00F774FE" w:rsidRDefault="00F171ED" w:rsidP="007056B2">
      <w:pPr>
        <w:spacing w:after="0" w:line="257" w:lineRule="auto"/>
        <w:ind w:left="0" w:firstLine="0"/>
        <w:jc w:val="center"/>
        <w:rPr>
          <w:b/>
          <w:sz w:val="32"/>
        </w:rPr>
      </w:pPr>
      <w:r w:rsidRPr="00F774FE">
        <w:rPr>
          <w:b/>
          <w:sz w:val="32"/>
        </w:rPr>
        <w:t>Pedagógiai Kar</w:t>
      </w:r>
    </w:p>
    <w:p w14:paraId="398C65AB" w14:textId="46A14006" w:rsidR="001845B0" w:rsidRDefault="00F171ED" w:rsidP="007056B2">
      <w:pPr>
        <w:spacing w:after="0" w:line="257" w:lineRule="auto"/>
        <w:ind w:left="0" w:firstLine="0"/>
        <w:jc w:val="center"/>
        <w:rPr>
          <w:b/>
          <w:sz w:val="32"/>
        </w:rPr>
      </w:pPr>
      <w:r w:rsidRPr="00F774FE">
        <w:rPr>
          <w:b/>
          <w:sz w:val="32"/>
        </w:rPr>
        <w:t>Neveléstudományi Intézet</w:t>
      </w:r>
    </w:p>
    <w:p w14:paraId="3321FFA5" w14:textId="77777777" w:rsidR="0066463D" w:rsidRDefault="0066463D" w:rsidP="007056B2">
      <w:pPr>
        <w:spacing w:after="0" w:line="257" w:lineRule="auto"/>
        <w:ind w:left="0" w:firstLine="0"/>
        <w:jc w:val="center"/>
        <w:rPr>
          <w:b/>
          <w:sz w:val="32"/>
        </w:rPr>
      </w:pPr>
    </w:p>
    <w:p w14:paraId="0E563547" w14:textId="77D3B00D" w:rsidR="0066463D" w:rsidRDefault="0066463D" w:rsidP="007056B2">
      <w:pPr>
        <w:spacing w:after="0" w:line="257" w:lineRule="auto"/>
        <w:ind w:left="0" w:firstLine="0"/>
        <w:jc w:val="center"/>
        <w:rPr>
          <w:b/>
          <w:sz w:val="32"/>
        </w:rPr>
      </w:pPr>
      <w:r>
        <w:rPr>
          <w:b/>
          <w:sz w:val="32"/>
        </w:rPr>
        <w:t>Közösségszervezés BA</w:t>
      </w:r>
    </w:p>
    <w:p w14:paraId="0F15EADF" w14:textId="26953F11" w:rsidR="0066463D" w:rsidRDefault="0066463D" w:rsidP="007056B2">
      <w:pPr>
        <w:spacing w:after="0" w:line="257" w:lineRule="auto"/>
        <w:ind w:left="0" w:firstLine="0"/>
        <w:jc w:val="center"/>
        <w:rPr>
          <w:b/>
          <w:sz w:val="32"/>
        </w:rPr>
      </w:pPr>
      <w:r>
        <w:rPr>
          <w:b/>
          <w:sz w:val="32"/>
        </w:rPr>
        <w:t>Pedagógia BA</w:t>
      </w:r>
    </w:p>
    <w:p w14:paraId="557A5A55" w14:textId="6A1A101F" w:rsidR="0066463D" w:rsidRDefault="0066463D" w:rsidP="007056B2">
      <w:pPr>
        <w:spacing w:after="0" w:line="257" w:lineRule="auto"/>
        <w:ind w:left="0" w:firstLine="0"/>
        <w:jc w:val="center"/>
        <w:rPr>
          <w:b/>
          <w:sz w:val="32"/>
        </w:rPr>
      </w:pPr>
      <w:r>
        <w:rPr>
          <w:b/>
          <w:sz w:val="32"/>
        </w:rPr>
        <w:t>Neveléstudomány MA</w:t>
      </w:r>
    </w:p>
    <w:p w14:paraId="04E960DD" w14:textId="01EFBDF4" w:rsidR="00AF2378" w:rsidRDefault="00AF2378" w:rsidP="007056B2">
      <w:pPr>
        <w:spacing w:after="0" w:line="257" w:lineRule="auto"/>
        <w:ind w:left="0" w:firstLine="0"/>
        <w:jc w:val="center"/>
        <w:rPr>
          <w:b/>
          <w:sz w:val="32"/>
        </w:rPr>
      </w:pPr>
      <w:r>
        <w:rPr>
          <w:b/>
          <w:sz w:val="32"/>
        </w:rPr>
        <w:t>Pedagógiatanár MA</w:t>
      </w:r>
    </w:p>
    <w:p w14:paraId="719EE568" w14:textId="77777777" w:rsidR="0066463D" w:rsidRDefault="0066463D" w:rsidP="007056B2">
      <w:pPr>
        <w:spacing w:after="0" w:line="257" w:lineRule="auto"/>
        <w:ind w:left="0" w:firstLine="0"/>
        <w:jc w:val="center"/>
      </w:pPr>
    </w:p>
    <w:p w14:paraId="5D55C367" w14:textId="2823CBD9" w:rsidR="001845B0" w:rsidRDefault="001953F2" w:rsidP="0046654B">
      <w:pPr>
        <w:spacing w:after="2" w:line="259" w:lineRule="auto"/>
        <w:ind w:left="-29" w:right="-2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4BED3F8" wp14:editId="57D6CED3">
                <wp:extent cx="6014975" cy="6096"/>
                <wp:effectExtent l="0" t="0" r="0" b="0"/>
                <wp:docPr id="60928" name="Group 60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4975" cy="6096"/>
                          <a:chOff x="0" y="0"/>
                          <a:chExt cx="6014975" cy="6096"/>
                        </a:xfrm>
                      </wpg:grpSpPr>
                      <wps:wsp>
                        <wps:cNvPr id="64834" name="Shape 64834"/>
                        <wps:cNvSpPr/>
                        <wps:spPr>
                          <a:xfrm>
                            <a:off x="0" y="0"/>
                            <a:ext cx="60149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4975" h="9144">
                                <a:moveTo>
                                  <a:pt x="0" y="0"/>
                                </a:moveTo>
                                <a:lnTo>
                                  <a:pt x="6014975" y="0"/>
                                </a:lnTo>
                                <a:lnTo>
                                  <a:pt x="60149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>
              <v:group id="Group 60928" style="width:473.62pt;height:0.47998pt;mso-position-horizontal-relative:char;mso-position-vertical-relative:line" coordsize="60149,60">
                <v:shape id="Shape 64835" style="position:absolute;width:60149;height:91;left:0;top:0;" coordsize="6014975,9144" path="m0,0l6014975,0l60149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EE4C59D" w14:textId="2913E97C" w:rsidR="001845B0" w:rsidRDefault="001953F2" w:rsidP="0046654B">
      <w:pPr>
        <w:spacing w:before="360" w:after="360" w:line="240" w:lineRule="auto"/>
        <w:ind w:left="3561" w:hanging="3164"/>
        <w:jc w:val="left"/>
      </w:pPr>
      <w:r>
        <w:rPr>
          <w:b/>
          <w:sz w:val="32"/>
        </w:rPr>
        <w:t>SZAKDOLGOZAT/DIPLOMAMUNKA ELKÉSZÍTÉSÉNEK ÚTMUTATÓJA</w:t>
      </w:r>
    </w:p>
    <w:p w14:paraId="697DE522" w14:textId="77777777" w:rsidR="00D92E4C" w:rsidRDefault="00D92E4C" w:rsidP="0046654B">
      <w:pPr>
        <w:pStyle w:val="Cmsor1"/>
        <w:spacing w:before="240" w:after="120"/>
        <w:ind w:left="0" w:firstLine="0"/>
      </w:pPr>
      <w:r>
        <w:t>Általános követelmények</w:t>
      </w:r>
    </w:p>
    <w:p w14:paraId="1DCC4609" w14:textId="77777777" w:rsidR="00D92E4C" w:rsidRDefault="00D92E4C" w:rsidP="002A07C1">
      <w:pPr>
        <w:ind w:left="-5"/>
      </w:pPr>
      <w:r w:rsidRPr="00175328">
        <w:t xml:space="preserve">A szakdolgozat/diplomamunka a jelölt tudásáról és alkotóképességéről számot adó, önállóan, egy szerző által elkészített dolgozat, alkotás, program vagy egyéb szellemi termék, amelynek megvédése a TVSZ szerint történik. </w:t>
      </w:r>
    </w:p>
    <w:p w14:paraId="40A78456" w14:textId="77777777" w:rsidR="002A07C1" w:rsidRDefault="002A07C1" w:rsidP="002A07C1">
      <w:pPr>
        <w:spacing w:after="0" w:line="249" w:lineRule="auto"/>
        <w:ind w:left="0" w:firstLine="0"/>
      </w:pPr>
      <w:r>
        <w:t xml:space="preserve">Amennyiben a szakdolgozat/diplomamunka olyan adatokat tartalmaz, vagy olyan forrásokra hivatkozik, amelyek bizalmasan kezelendők, lehetőség van a dolgozat titkosítására. A szakdolgozatot/diplomamunkát készítő hallgató a titkosítás iránti igényét a </w:t>
      </w:r>
      <w:proofErr w:type="spellStart"/>
      <w:r>
        <w:t>Neptun</w:t>
      </w:r>
      <w:proofErr w:type="spellEnd"/>
      <w:r>
        <w:t xml:space="preserve"> Ügyintézés menüpontjában elérhető elektronikus kérvény benyújtásával jelezheti. </w:t>
      </w:r>
    </w:p>
    <w:p w14:paraId="31A8E1D8" w14:textId="060EBD40" w:rsidR="002A07C1" w:rsidRDefault="0075542C" w:rsidP="003E1CB3">
      <w:pPr>
        <w:ind w:left="-5"/>
      </w:pPr>
      <w:r>
        <w:t>A szakdolgozat/diplomamunka elkészítése és legalább elégségesre minősítése a záróvizsgára bocsátás feltétele. A szakdolgozat/diplomamunka védése a záróvizsga részét képezi.</w:t>
      </w:r>
    </w:p>
    <w:p w14:paraId="3B40ECBC" w14:textId="40B26BC2" w:rsidR="001845B0" w:rsidRDefault="001953F2" w:rsidP="0046654B">
      <w:pPr>
        <w:pStyle w:val="Cmsor1"/>
        <w:numPr>
          <w:ilvl w:val="0"/>
          <w:numId w:val="17"/>
        </w:numPr>
        <w:spacing w:before="240" w:after="120"/>
        <w:ind w:left="0" w:firstLine="360"/>
      </w:pPr>
      <w:r>
        <w:t xml:space="preserve">A szakdolgozat/diplomamunka készítés folyamatának időbeli ütemezése </w:t>
      </w:r>
    </w:p>
    <w:p w14:paraId="44C6B9BE" w14:textId="610C65D2" w:rsidR="001845B0" w:rsidRDefault="001953F2" w:rsidP="0046654B">
      <w:r>
        <w:t xml:space="preserve">Alap- és mesterképzésben, illetve az osztatlan tanári képzésben a szakdolgozat témáját a záróvizsgát megelőzően legalább egy évvel, az Oktatási Igazgatóság által megjelölt időszakban, a </w:t>
      </w:r>
      <w:proofErr w:type="spellStart"/>
      <w:r>
        <w:t>Neptun</w:t>
      </w:r>
      <w:proofErr w:type="spellEnd"/>
      <w:r>
        <w:t xml:space="preserve"> rendszerben kell kiválasztani. </w:t>
      </w:r>
      <w:r w:rsidR="007A40CF">
        <w:t>A felkérni kívánt konzulenssel egyeztetés szükséges.</w:t>
      </w:r>
    </w:p>
    <w:p w14:paraId="16D098E0" w14:textId="77777777" w:rsidR="001845B0" w:rsidRDefault="001953F2" w:rsidP="0046654B">
      <w:r>
        <w:t xml:space="preserve">Az elkészített szakdolgozatot/diplomamunkát a hallgatók április 15-ig, illetve november 15-ig kötelesek </w:t>
      </w:r>
      <w:r w:rsidR="0075542C">
        <w:t xml:space="preserve">a </w:t>
      </w:r>
      <w:proofErr w:type="spellStart"/>
      <w:r w:rsidR="0075542C">
        <w:t>Neptun</w:t>
      </w:r>
      <w:proofErr w:type="spellEnd"/>
      <w:r w:rsidR="0075542C">
        <w:t xml:space="preserve"> rendszerbe</w:t>
      </w:r>
      <w:r>
        <w:t xml:space="preserve"> feltölteni. </w:t>
      </w:r>
    </w:p>
    <w:p w14:paraId="5B857D99" w14:textId="7EBDC812" w:rsidR="001845B0" w:rsidRDefault="001953F2" w:rsidP="0046654B">
      <w:pPr>
        <w:pStyle w:val="Cmsor1"/>
        <w:numPr>
          <w:ilvl w:val="0"/>
          <w:numId w:val="17"/>
        </w:numPr>
        <w:spacing w:before="240" w:after="120"/>
        <w:ind w:left="0" w:firstLine="360"/>
      </w:pPr>
      <w:r>
        <w:t xml:space="preserve">A szakdolgozat/diplomamunka készítésének célja </w:t>
      </w:r>
    </w:p>
    <w:p w14:paraId="7636A8F1" w14:textId="2FC0341B" w:rsidR="001845B0" w:rsidRDefault="001953F2" w:rsidP="0046654B">
      <w:r>
        <w:t xml:space="preserve">A szakdolgozat/diplomamunka készítésének célja, hogy tanúsítsa a hallgató tudását és szakértelmét valamely általa választott témában, a választott témához kapcsolódó tudományos adatgyűjtésben, rendszerezésben, elemzésben és feldolgozásban, a témául választott jelenség vagy probléma tárgyalásában, a hipotézisalkotásban, a problémamegoldásban, alternatív hipotézisek elemzésében, az érvelésben és az ellenérvek cáfolatában, gondolatainak, nézeteinek, álláspontjának, mondanivalójának koherens, konzisztens, nyelvhasználati szempontból gondozott írásbeli kifejtésében. </w:t>
      </w:r>
    </w:p>
    <w:p w14:paraId="29D0FFA2" w14:textId="339DF7BF" w:rsidR="001845B0" w:rsidRDefault="001953F2" w:rsidP="0046654B">
      <w:r>
        <w:t xml:space="preserve">Tanári mesterképzésben, osztatlan tanárképzésben a szakdolgozat célja annak bizonyítása, hogy a hallgató képes a képzés különböző területein elsajátított tudást integrálni, és tanári munkájában </w:t>
      </w:r>
      <w:r>
        <w:lastRenderedPageBreak/>
        <w:t>alkalmazni. Képes a szakma szempontjából lényeges tudományos-szakirodalmi eredményeket összegyűjteni, azok alapján tanári munkáját önállóan megtervezni és a tanítás vagy pedagógiai feladat eredményességét értékelni. Képes a tanulók teljesítményeiről és fejlődéséről, valamint a tanulási-tanítási folyamatról módszeresen gyakorlati tapasztalatokat gyűjteni és a tényszerű adatokat elemezni, következtetéseket megfogalmazni, valamint az eredményeket saját tanári munkájában alkalmazni.</w:t>
      </w:r>
    </w:p>
    <w:p w14:paraId="218C150D" w14:textId="77777777" w:rsidR="00B67016" w:rsidRDefault="001953F2" w:rsidP="00B67016">
      <w:pPr>
        <w:pStyle w:val="Cmsor1"/>
        <w:numPr>
          <w:ilvl w:val="0"/>
          <w:numId w:val="17"/>
        </w:numPr>
        <w:spacing w:before="240" w:after="120"/>
        <w:ind w:left="0" w:firstLine="360"/>
      </w:pPr>
      <w:r>
        <w:t xml:space="preserve">A szakdolgozat/diplomamunka javasolt felépítése </w:t>
      </w:r>
    </w:p>
    <w:p w14:paraId="351F3CEF" w14:textId="77777777" w:rsidR="00B67016" w:rsidRPr="00B67016" w:rsidRDefault="00B67016" w:rsidP="00B67016">
      <w:pPr>
        <w:pStyle w:val="Cmsor1"/>
        <w:spacing w:before="240" w:after="120"/>
        <w:ind w:left="0" w:firstLine="0"/>
        <w:rPr>
          <w:sz w:val="24"/>
          <w:szCs w:val="24"/>
        </w:rPr>
      </w:pPr>
      <w:r w:rsidRPr="00B67016">
        <w:rPr>
          <w:sz w:val="24"/>
          <w:szCs w:val="24"/>
        </w:rPr>
        <w:t xml:space="preserve">A szakdolgozat fő szerkezeti egységei: </w:t>
      </w:r>
    </w:p>
    <w:p w14:paraId="3BCE615B" w14:textId="4F64EA1D" w:rsidR="00B67016" w:rsidRPr="00B67016" w:rsidRDefault="00B67016" w:rsidP="00B67016">
      <w:pPr>
        <w:pStyle w:val="Cmsor1"/>
        <w:spacing w:before="240" w:after="120"/>
        <w:ind w:left="0" w:firstLine="0"/>
        <w:rPr>
          <w:sz w:val="24"/>
          <w:szCs w:val="24"/>
        </w:rPr>
      </w:pPr>
      <w:r w:rsidRPr="00B67016">
        <w:rPr>
          <w:sz w:val="24"/>
          <w:szCs w:val="24"/>
        </w:rPr>
        <w:t xml:space="preserve">Címlap </w:t>
      </w:r>
    </w:p>
    <w:p w14:paraId="13116769" w14:textId="64360D77" w:rsidR="00B67016" w:rsidRPr="00B67016" w:rsidRDefault="00B67016" w:rsidP="00B67016">
      <w:pPr>
        <w:pStyle w:val="Cmsor1"/>
        <w:spacing w:before="240" w:after="120"/>
        <w:ind w:left="0" w:firstLine="0"/>
        <w:rPr>
          <w:sz w:val="24"/>
          <w:szCs w:val="24"/>
        </w:rPr>
      </w:pPr>
      <w:r w:rsidRPr="00B67016">
        <w:rPr>
          <w:sz w:val="24"/>
          <w:szCs w:val="24"/>
        </w:rPr>
        <w:t xml:space="preserve">Tartalomjegyzék </w:t>
      </w:r>
    </w:p>
    <w:p w14:paraId="5B342E91" w14:textId="50151FB9" w:rsidR="00B67016" w:rsidRPr="007E2AFB" w:rsidRDefault="00B67016" w:rsidP="00B67016">
      <w:pPr>
        <w:pStyle w:val="Cmsor1"/>
        <w:spacing w:before="240" w:after="120"/>
        <w:ind w:left="0" w:firstLine="0"/>
        <w:rPr>
          <w:color w:val="FF0000"/>
          <w:sz w:val="24"/>
          <w:szCs w:val="24"/>
        </w:rPr>
      </w:pPr>
      <w:r w:rsidRPr="00B67016">
        <w:rPr>
          <w:sz w:val="24"/>
          <w:szCs w:val="24"/>
        </w:rPr>
        <w:t xml:space="preserve"> Bevezetés</w:t>
      </w:r>
    </w:p>
    <w:p w14:paraId="0CD5B8C9" w14:textId="6DC8EA53" w:rsidR="00B67016" w:rsidRPr="00B67016" w:rsidRDefault="00B67016" w:rsidP="00B67016">
      <w:pPr>
        <w:pStyle w:val="Cmsor1"/>
        <w:spacing w:before="240" w:after="120"/>
        <w:ind w:left="0" w:firstLine="0"/>
        <w:rPr>
          <w:sz w:val="24"/>
          <w:szCs w:val="24"/>
        </w:rPr>
      </w:pPr>
      <w:r w:rsidRPr="00B67016">
        <w:rPr>
          <w:sz w:val="24"/>
          <w:szCs w:val="24"/>
        </w:rPr>
        <w:t xml:space="preserve">Fő- és alfejezetek </w:t>
      </w:r>
    </w:p>
    <w:p w14:paraId="7757B4A3" w14:textId="3904B729" w:rsidR="00B67016" w:rsidRPr="00B67016" w:rsidRDefault="00B67016" w:rsidP="00B67016">
      <w:pPr>
        <w:pStyle w:val="Cmsor1"/>
        <w:spacing w:before="240" w:after="120"/>
        <w:ind w:left="0" w:firstLine="0"/>
        <w:rPr>
          <w:sz w:val="24"/>
          <w:szCs w:val="24"/>
        </w:rPr>
      </w:pPr>
      <w:r w:rsidRPr="00B67016">
        <w:rPr>
          <w:sz w:val="24"/>
          <w:szCs w:val="24"/>
        </w:rPr>
        <w:t xml:space="preserve"> Szakirodalmi áttekintés </w:t>
      </w:r>
    </w:p>
    <w:p w14:paraId="0B48F121" w14:textId="6FBF9645" w:rsidR="00B67016" w:rsidRPr="00B67016" w:rsidRDefault="00B67016" w:rsidP="00B67016">
      <w:pPr>
        <w:pStyle w:val="Cmsor1"/>
        <w:spacing w:before="240" w:after="120"/>
        <w:ind w:left="0" w:firstLine="0"/>
        <w:rPr>
          <w:sz w:val="24"/>
          <w:szCs w:val="24"/>
        </w:rPr>
      </w:pPr>
      <w:r w:rsidRPr="00B67016">
        <w:rPr>
          <w:sz w:val="24"/>
          <w:szCs w:val="24"/>
        </w:rPr>
        <w:t xml:space="preserve">A probléma ismertetése, hipotézisek felállítása, vagy kutatói kérdések megfogalmazása </w:t>
      </w:r>
    </w:p>
    <w:p w14:paraId="177F36A5" w14:textId="70168FD7" w:rsidR="00B67016" w:rsidRPr="00B67016" w:rsidRDefault="00B67016" w:rsidP="00B67016">
      <w:pPr>
        <w:pStyle w:val="Cmsor1"/>
        <w:spacing w:before="240" w:after="120"/>
        <w:ind w:left="0" w:firstLine="0"/>
        <w:rPr>
          <w:sz w:val="24"/>
          <w:szCs w:val="24"/>
        </w:rPr>
      </w:pPr>
      <w:r w:rsidRPr="00B67016">
        <w:rPr>
          <w:sz w:val="24"/>
          <w:szCs w:val="24"/>
        </w:rPr>
        <w:t xml:space="preserve">A vizsgált minta bemutatása, az alkalmazott kutatási módszerek ismertetése </w:t>
      </w:r>
    </w:p>
    <w:p w14:paraId="2BA723C9" w14:textId="22859237" w:rsidR="00B67016" w:rsidRPr="00B67016" w:rsidRDefault="00B67016" w:rsidP="00B67016">
      <w:pPr>
        <w:pStyle w:val="Cmsor1"/>
        <w:spacing w:before="240" w:after="120"/>
        <w:ind w:left="0" w:firstLine="0"/>
        <w:rPr>
          <w:sz w:val="24"/>
          <w:szCs w:val="24"/>
        </w:rPr>
      </w:pPr>
      <w:r w:rsidRPr="00B67016">
        <w:rPr>
          <w:sz w:val="24"/>
          <w:szCs w:val="24"/>
        </w:rPr>
        <w:t xml:space="preserve">Az empirikus kutatás eredményeinek ismertetése </w:t>
      </w:r>
    </w:p>
    <w:p w14:paraId="21DF45C7" w14:textId="204196E6" w:rsidR="00B67016" w:rsidRPr="00B67016" w:rsidRDefault="00D2050D" w:rsidP="00B67016">
      <w:pPr>
        <w:pStyle w:val="Cmsor1"/>
        <w:spacing w:before="240" w:after="120"/>
        <w:ind w:left="0" w:firstLine="0"/>
        <w:rPr>
          <w:sz w:val="24"/>
          <w:szCs w:val="24"/>
        </w:rPr>
      </w:pPr>
      <w:r>
        <w:rPr>
          <w:sz w:val="24"/>
          <w:szCs w:val="24"/>
        </w:rPr>
        <w:t>A</w:t>
      </w:r>
      <w:r w:rsidR="00B67016" w:rsidRPr="00B67016">
        <w:rPr>
          <w:sz w:val="24"/>
          <w:szCs w:val="24"/>
        </w:rPr>
        <w:t xml:space="preserve">z eredményekből levonható következtetések bemutatása, reflektálás a hipotézisekre/kutatói kérdésekre, javaslatok megfogalmazása </w:t>
      </w:r>
    </w:p>
    <w:p w14:paraId="02788C62" w14:textId="77777777" w:rsidR="00D35051" w:rsidRDefault="00B67016" w:rsidP="00B67016">
      <w:pPr>
        <w:pStyle w:val="Cmsor1"/>
        <w:spacing w:before="240" w:after="120"/>
        <w:ind w:left="0" w:firstLine="0"/>
        <w:rPr>
          <w:sz w:val="24"/>
          <w:szCs w:val="24"/>
        </w:rPr>
      </w:pPr>
      <w:r w:rsidRPr="00B67016">
        <w:rPr>
          <w:sz w:val="24"/>
          <w:szCs w:val="24"/>
        </w:rPr>
        <w:t xml:space="preserve">Összegzés </w:t>
      </w:r>
    </w:p>
    <w:p w14:paraId="25D21D60" w14:textId="205F48CC" w:rsidR="001845B0" w:rsidRPr="00B67016" w:rsidRDefault="00B67016" w:rsidP="00B67016">
      <w:pPr>
        <w:pStyle w:val="Cmsor1"/>
        <w:spacing w:before="240" w:after="120"/>
        <w:ind w:left="0" w:firstLine="0"/>
        <w:rPr>
          <w:sz w:val="24"/>
          <w:szCs w:val="24"/>
        </w:rPr>
      </w:pPr>
      <w:r w:rsidRPr="00B67016">
        <w:rPr>
          <w:sz w:val="24"/>
          <w:szCs w:val="24"/>
        </w:rPr>
        <w:t xml:space="preserve"> Irodalomjegyzék, </w:t>
      </w:r>
      <w:r w:rsidR="001953F2" w:rsidRPr="00B67016">
        <w:rPr>
          <w:sz w:val="24"/>
          <w:szCs w:val="24"/>
        </w:rPr>
        <w:t xml:space="preserve">Forrásmunkák  </w:t>
      </w:r>
    </w:p>
    <w:p w14:paraId="378467FA" w14:textId="0FCBA370" w:rsidR="00B67016" w:rsidRDefault="00B67016" w:rsidP="00B67016">
      <w:r w:rsidRPr="00B67016">
        <w:t>A</w:t>
      </w:r>
      <w:r>
        <w:t xml:space="preserve"> </w:t>
      </w:r>
      <w:r w:rsidRPr="00B67016">
        <w:t>szakdolgozat cím</w:t>
      </w:r>
      <w:r>
        <w:t xml:space="preserve">e legyen összhangban a tartalommal. </w:t>
      </w:r>
      <w:r w:rsidRPr="00B67016">
        <w:t xml:space="preserve">A </w:t>
      </w:r>
      <w:r>
        <w:t>cím s</w:t>
      </w:r>
      <w:r w:rsidRPr="00B67016">
        <w:t xml:space="preserve">zükség esetén alcímmel pontosítható. </w:t>
      </w:r>
    </w:p>
    <w:p w14:paraId="50C50440" w14:textId="11459D1D" w:rsidR="00B67016" w:rsidRDefault="00B67016" w:rsidP="00B67016">
      <w:r>
        <w:t xml:space="preserve">Készüljön </w:t>
      </w:r>
      <w:r w:rsidRPr="00B67016">
        <w:t>tartalomjegyzék</w:t>
      </w:r>
      <w:r w:rsidR="00D96E52">
        <w:t xml:space="preserve"> oldalszámokkal</w:t>
      </w:r>
      <w:r>
        <w:t>.</w:t>
      </w:r>
    </w:p>
    <w:p w14:paraId="54316CC9" w14:textId="4E295D43" w:rsidR="00B67016" w:rsidRPr="00D96E52" w:rsidRDefault="00B67016" w:rsidP="00B67016">
      <w:pPr>
        <w:rPr>
          <w:color w:val="auto"/>
        </w:rPr>
      </w:pPr>
      <w:r w:rsidRPr="00D96E52">
        <w:rPr>
          <w:color w:val="auto"/>
        </w:rPr>
        <w:t xml:space="preserve">A bevezetés </w:t>
      </w:r>
      <w:r w:rsidR="00474C14">
        <w:rPr>
          <w:color w:val="auto"/>
        </w:rPr>
        <w:t xml:space="preserve">röviden </w:t>
      </w:r>
      <w:r w:rsidRPr="00D96E52">
        <w:rPr>
          <w:color w:val="auto"/>
        </w:rPr>
        <w:t>tartalmazza a témaválasztás indoklását, aktualitását, a megoldásra váró elméleti vagy gyakorlati kérdés, feladat megfogalmazását, a</w:t>
      </w:r>
      <w:r w:rsidR="00474C14">
        <w:rPr>
          <w:color w:val="auto"/>
        </w:rPr>
        <w:t xml:space="preserve"> kutatási </w:t>
      </w:r>
      <w:r w:rsidRPr="00D96E52">
        <w:rPr>
          <w:color w:val="auto"/>
        </w:rPr>
        <w:t>módszerek megjelölését, a vizsgálat célkitűzéseit</w:t>
      </w:r>
      <w:r w:rsidR="00474C14">
        <w:rPr>
          <w:color w:val="auto"/>
        </w:rPr>
        <w:t xml:space="preserve">. (jelen idő: </w:t>
      </w:r>
      <w:r w:rsidR="00D35051">
        <w:rPr>
          <w:color w:val="auto"/>
        </w:rPr>
        <w:t xml:space="preserve">pl. </w:t>
      </w:r>
      <w:r w:rsidR="00474C14">
        <w:rPr>
          <w:color w:val="auto"/>
        </w:rPr>
        <w:t xml:space="preserve">Kutatásomban azt </w:t>
      </w:r>
      <w:proofErr w:type="gramStart"/>
      <w:r w:rsidR="00474C14">
        <w:rPr>
          <w:color w:val="auto"/>
        </w:rPr>
        <w:t>vizsgálom….</w:t>
      </w:r>
      <w:proofErr w:type="gramEnd"/>
      <w:r w:rsidR="00474C14">
        <w:rPr>
          <w:color w:val="auto"/>
        </w:rPr>
        <w:t>)</w:t>
      </w:r>
    </w:p>
    <w:p w14:paraId="6120429F" w14:textId="0348A6C3" w:rsidR="00B67016" w:rsidRPr="00D96E52" w:rsidRDefault="00B67016" w:rsidP="00D2050D">
      <w:pPr>
        <w:rPr>
          <w:color w:val="auto"/>
        </w:rPr>
      </w:pPr>
      <w:r w:rsidRPr="00D96E52">
        <w:rPr>
          <w:color w:val="auto"/>
        </w:rPr>
        <w:t xml:space="preserve">A tárgyalás </w:t>
      </w:r>
      <w:r w:rsidR="008A0D1D">
        <w:rPr>
          <w:color w:val="auto"/>
        </w:rPr>
        <w:t xml:space="preserve">(legrészletesebb része a dolgozatnak) </w:t>
      </w:r>
      <w:r w:rsidRPr="00D96E52">
        <w:rPr>
          <w:color w:val="auto"/>
        </w:rPr>
        <w:t xml:space="preserve">során </w:t>
      </w:r>
      <w:r w:rsidR="00D2050D" w:rsidRPr="00D96E52">
        <w:rPr>
          <w:color w:val="auto"/>
        </w:rPr>
        <w:t>bemutatja</w:t>
      </w:r>
      <w:r w:rsidRPr="00D96E52">
        <w:rPr>
          <w:color w:val="auto"/>
        </w:rPr>
        <w:t xml:space="preserve"> az adott probléma elméleti hátterét, szakirodalmi áttekintést nyújt, amelynek alapján a témával kapcsolatos </w:t>
      </w:r>
      <w:r w:rsidR="00D2050D" w:rsidRPr="00D96E52">
        <w:rPr>
          <w:color w:val="auto"/>
        </w:rPr>
        <w:t xml:space="preserve">előzmények, </w:t>
      </w:r>
      <w:r w:rsidRPr="00D96E52">
        <w:rPr>
          <w:color w:val="auto"/>
        </w:rPr>
        <w:t xml:space="preserve">problémák, eredmények kerülnek kifejtésre, részletezésre. A különböző irodalmak </w:t>
      </w:r>
      <w:r w:rsidR="00D2050D" w:rsidRPr="00D96E52">
        <w:rPr>
          <w:color w:val="auto"/>
        </w:rPr>
        <w:t>szintetizálása,</w:t>
      </w:r>
      <w:r w:rsidRPr="00D96E52">
        <w:rPr>
          <w:color w:val="auto"/>
        </w:rPr>
        <w:t xml:space="preserve"> az ezekből következő konklúzió megfogalmazása jelenti a hallgató véleményalkotásának alapját. Önálló </w:t>
      </w:r>
      <w:r w:rsidR="00D2050D" w:rsidRPr="00D96E52">
        <w:rPr>
          <w:color w:val="auto"/>
        </w:rPr>
        <w:t xml:space="preserve">kutatásában </w:t>
      </w:r>
      <w:r w:rsidRPr="00D96E52">
        <w:rPr>
          <w:color w:val="auto"/>
        </w:rPr>
        <w:t>a kutatás bemutatása</w:t>
      </w:r>
      <w:r w:rsidR="00D2050D" w:rsidRPr="00D96E52">
        <w:rPr>
          <w:color w:val="auto"/>
        </w:rPr>
        <w:t xml:space="preserve"> (hol, mikor, hogyan stb.) </w:t>
      </w:r>
      <w:r w:rsidRPr="00D96E52">
        <w:rPr>
          <w:color w:val="auto"/>
        </w:rPr>
        <w:t>az adatfeldolgozás</w:t>
      </w:r>
      <w:r w:rsidR="00D2050D" w:rsidRPr="00D96E52">
        <w:rPr>
          <w:color w:val="auto"/>
        </w:rPr>
        <w:t xml:space="preserve"> </w:t>
      </w:r>
      <w:r w:rsidRPr="00D96E52">
        <w:rPr>
          <w:color w:val="auto"/>
        </w:rPr>
        <w:t xml:space="preserve">és </w:t>
      </w:r>
      <w:r w:rsidR="00D2050D" w:rsidRPr="00D96E52">
        <w:rPr>
          <w:color w:val="auto"/>
        </w:rPr>
        <w:t xml:space="preserve">az </w:t>
      </w:r>
      <w:r w:rsidRPr="00D96E52">
        <w:rPr>
          <w:color w:val="auto"/>
        </w:rPr>
        <w:t xml:space="preserve">elemzés </w:t>
      </w:r>
      <w:r w:rsidR="00D2050D" w:rsidRPr="00D96E52">
        <w:rPr>
          <w:color w:val="auto"/>
        </w:rPr>
        <w:t xml:space="preserve">(ábrák, diagrammok, táblázatok magyarázattal) </w:t>
      </w:r>
      <w:r w:rsidRPr="00D96E52">
        <w:rPr>
          <w:color w:val="auto"/>
        </w:rPr>
        <w:t xml:space="preserve">alkotja a tárgyalás fő területeit. </w:t>
      </w:r>
    </w:p>
    <w:p w14:paraId="4E05D782" w14:textId="56E20DB3" w:rsidR="00B67016" w:rsidRDefault="00474C14" w:rsidP="00B67016">
      <w:r>
        <w:rPr>
          <w:color w:val="auto"/>
        </w:rPr>
        <w:t xml:space="preserve">Összegzés: </w:t>
      </w:r>
      <w:r w:rsidR="00B67016" w:rsidRPr="00D96E52">
        <w:rPr>
          <w:color w:val="auto"/>
        </w:rPr>
        <w:t xml:space="preserve">A bevezetés </w:t>
      </w:r>
      <w:r w:rsidR="00B67016">
        <w:t xml:space="preserve">és a </w:t>
      </w:r>
      <w:r w:rsidR="00B67016" w:rsidRPr="00B67016">
        <w:t xml:space="preserve">befejezés (összegzés) </w:t>
      </w:r>
      <w:r w:rsidR="00B67016">
        <w:t xml:space="preserve">összhangban áll egymással: </w:t>
      </w:r>
      <w:r w:rsidR="00B67016" w:rsidRPr="00B67016">
        <w:t>a hipotézis(</w:t>
      </w:r>
      <w:proofErr w:type="spellStart"/>
      <w:r w:rsidR="00B67016" w:rsidRPr="00B67016">
        <w:t>ek</w:t>
      </w:r>
      <w:proofErr w:type="spellEnd"/>
      <w:r w:rsidR="00B67016" w:rsidRPr="00B67016">
        <w:t>)re, a problémafelvetés(</w:t>
      </w:r>
      <w:proofErr w:type="spellStart"/>
      <w:r w:rsidR="00B67016" w:rsidRPr="00B67016">
        <w:t>ek</w:t>
      </w:r>
      <w:proofErr w:type="spellEnd"/>
      <w:r w:rsidR="00B67016" w:rsidRPr="00B67016">
        <w:t xml:space="preserve">)re és kérdésekre adott válaszokat, a feldolgozás során kapott eredményeket összegzi, illetve a kutatás rövid értékelését tartalmazza. </w:t>
      </w:r>
    </w:p>
    <w:p w14:paraId="40F048FD" w14:textId="4B227B17" w:rsidR="00B67016" w:rsidRDefault="00B67016" w:rsidP="00B67016">
      <w:r w:rsidRPr="00B67016">
        <w:lastRenderedPageBreak/>
        <w:t xml:space="preserve">A szakdolgozat végén </w:t>
      </w:r>
      <w:r>
        <w:t>abc sorrendben felsorolja</w:t>
      </w:r>
      <w:r w:rsidRPr="00B67016">
        <w:t xml:space="preserve"> a hivatkozott irodalmat</w:t>
      </w:r>
      <w:r w:rsidR="00474C14">
        <w:t>, lásd lentebb</w:t>
      </w:r>
      <w:r w:rsidRPr="00B67016">
        <w:t xml:space="preserve">. </w:t>
      </w:r>
    </w:p>
    <w:p w14:paraId="12EF67BE" w14:textId="728EB709" w:rsidR="00B67016" w:rsidRDefault="00B67016" w:rsidP="00B67016">
      <w:r>
        <w:t>Végül</w:t>
      </w:r>
      <w:r w:rsidRPr="00B67016">
        <w:t xml:space="preserve"> a mellékletek </w:t>
      </w:r>
      <w:r>
        <w:t xml:space="preserve">kerülnek </w:t>
      </w:r>
      <w:r w:rsidRPr="00B67016">
        <w:t xml:space="preserve">elhelyezésre. </w:t>
      </w:r>
    </w:p>
    <w:p w14:paraId="2C211D58" w14:textId="77777777" w:rsidR="00B67016" w:rsidRPr="00B67016" w:rsidRDefault="00B67016" w:rsidP="00B67016"/>
    <w:p w14:paraId="08BDB1B6" w14:textId="77777777" w:rsidR="001845B0" w:rsidRDefault="001953F2">
      <w:pPr>
        <w:pStyle w:val="Cmsor2"/>
        <w:ind w:left="-5"/>
      </w:pPr>
      <w:r>
        <w:t xml:space="preserve">Mellékletek </w:t>
      </w:r>
    </w:p>
    <w:p w14:paraId="705751AE" w14:textId="77777777" w:rsidR="001845B0" w:rsidRDefault="001953F2">
      <w:pPr>
        <w:pStyle w:val="Cmsor2"/>
        <w:ind w:left="-5"/>
      </w:pPr>
      <w:r>
        <w:t xml:space="preserve">„Nyilatkozat”  </w:t>
      </w:r>
    </w:p>
    <w:p w14:paraId="60E573C0" w14:textId="04D90191" w:rsidR="001845B0" w:rsidRDefault="001953F2" w:rsidP="0046654B">
      <w:r>
        <w:t>A szerző nyilatkozata arról, hogy a beadott dolgozat saját eredeti munkája</w:t>
      </w:r>
      <w:r w:rsidR="00474C14">
        <w:t>,</w:t>
      </w:r>
      <w:r>
        <w:t xml:space="preserve"> valamint, hogy a papíralapú és az elektronikusan feltöltött szakdolgozat mindenben megegyezik (formai és tartalmi szempontból is). </w:t>
      </w:r>
      <w:r w:rsidR="00DF76BD">
        <w:t xml:space="preserve">A nyomtatvány letölthető az alábbi linkről: </w:t>
      </w:r>
    </w:p>
    <w:p w14:paraId="5D966A2F" w14:textId="3D97AD2F" w:rsidR="001845B0" w:rsidRDefault="007E6482">
      <w:pPr>
        <w:spacing w:after="0" w:line="259" w:lineRule="auto"/>
        <w:ind w:left="0" w:firstLine="0"/>
        <w:jc w:val="left"/>
      </w:pPr>
      <w:hyperlink r:id="rId8" w:history="1">
        <w:r w:rsidR="00DF76BD" w:rsidRPr="00B809C6">
          <w:rPr>
            <w:rStyle w:val="Hiperhivatkozs"/>
          </w:rPr>
          <w:t>https://uni-eszterhazy.hu/egyetem/m/hallgatok/tanulmanyi-ugyek/ugyintezes/formanyomtatvanyok</w:t>
        </w:r>
      </w:hyperlink>
      <w:r w:rsidR="00DF76BD">
        <w:t xml:space="preserve"> </w:t>
      </w:r>
    </w:p>
    <w:p w14:paraId="7EDBC913" w14:textId="77777777" w:rsidR="00B67016" w:rsidRDefault="00B67016">
      <w:pPr>
        <w:spacing w:after="0" w:line="259" w:lineRule="auto"/>
        <w:ind w:left="0" w:firstLine="0"/>
        <w:jc w:val="left"/>
      </w:pPr>
    </w:p>
    <w:p w14:paraId="6E747A51" w14:textId="4F5ACF95" w:rsidR="001845B0" w:rsidRPr="003628B8" w:rsidRDefault="00F774FE" w:rsidP="002A07C1">
      <w:pPr>
        <w:spacing w:after="45"/>
        <w:ind w:left="-5"/>
        <w:rPr>
          <w:color w:val="7030A0"/>
        </w:rPr>
      </w:pPr>
      <w:r>
        <w:rPr>
          <w:b/>
        </w:rPr>
        <w:t>“Konzultációs nyilatkozat</w:t>
      </w:r>
      <w:proofErr w:type="gramStart"/>
      <w:r>
        <w:rPr>
          <w:b/>
        </w:rPr>
        <w:t>” ,</w:t>
      </w:r>
      <w:proofErr w:type="gramEnd"/>
      <w:r>
        <w:rPr>
          <w:b/>
        </w:rPr>
        <w:t xml:space="preserve"> melyet a hallgató a témavezetőjével írat alá</w:t>
      </w:r>
    </w:p>
    <w:p w14:paraId="05856F30" w14:textId="0289B04F" w:rsidR="001845B0" w:rsidRDefault="001845B0">
      <w:pPr>
        <w:spacing w:after="241" w:line="259" w:lineRule="auto"/>
        <w:ind w:left="0" w:firstLine="0"/>
        <w:jc w:val="left"/>
      </w:pPr>
    </w:p>
    <w:p w14:paraId="773D6D0F" w14:textId="5002CEC3" w:rsidR="007A40CF" w:rsidRDefault="007A40CF">
      <w:pPr>
        <w:spacing w:after="241" w:line="259" w:lineRule="auto"/>
        <w:ind w:left="0" w:firstLine="0"/>
        <w:jc w:val="left"/>
      </w:pPr>
      <w:r w:rsidRPr="007A40CF">
        <w:t xml:space="preserve">A szakdolgozatot/diplomamunkát a </w:t>
      </w:r>
      <w:proofErr w:type="spellStart"/>
      <w:r w:rsidR="002E0345">
        <w:t>N</w:t>
      </w:r>
      <w:r w:rsidRPr="007A40CF">
        <w:t>eptun</w:t>
      </w:r>
      <w:proofErr w:type="spellEnd"/>
      <w:r w:rsidRPr="007A40CF">
        <w:t xml:space="preserve"> rendszerbe kell feltölteni.</w:t>
      </w:r>
    </w:p>
    <w:p w14:paraId="0FF01290" w14:textId="147DCC97" w:rsidR="001845B0" w:rsidRDefault="001953F2" w:rsidP="0046654B">
      <w:pPr>
        <w:pStyle w:val="Cmsor1"/>
        <w:numPr>
          <w:ilvl w:val="0"/>
          <w:numId w:val="17"/>
        </w:numPr>
        <w:spacing w:before="240" w:after="120"/>
        <w:ind w:left="0" w:firstLine="360"/>
      </w:pPr>
      <w:r>
        <w:t>A szakdolgozattal/diplomamunkával kapcsolatos formai követelmények</w:t>
      </w:r>
    </w:p>
    <w:p w14:paraId="45431A62" w14:textId="77C084D3" w:rsidR="00092259" w:rsidRPr="00F774FE" w:rsidRDefault="001953F2" w:rsidP="00092259">
      <w:pPr>
        <w:pStyle w:val="Cmsor2"/>
        <w:numPr>
          <w:ilvl w:val="1"/>
          <w:numId w:val="17"/>
        </w:numPr>
        <w:spacing w:after="128"/>
        <w:ind w:left="426"/>
      </w:pPr>
      <w:r w:rsidRPr="00F774FE">
        <w:t>A szakdolgozat/diplomamunka terjedelme</w:t>
      </w:r>
    </w:p>
    <w:p w14:paraId="725F93A4" w14:textId="57AFFB14" w:rsidR="00474C14" w:rsidRPr="00474C14" w:rsidRDefault="00474C14" w:rsidP="0046654B">
      <w:pPr>
        <w:pStyle w:val="Cmsor2"/>
        <w:numPr>
          <w:ilvl w:val="1"/>
          <w:numId w:val="17"/>
        </w:numPr>
        <w:ind w:left="426"/>
      </w:pPr>
      <w:r w:rsidRPr="00474C14">
        <w:rPr>
          <w:b w:val="0"/>
          <w:color w:val="auto"/>
        </w:rPr>
        <w:t xml:space="preserve">A szakdolgozat/diplomamunka terjedelme írásos munka esetén minimum </w:t>
      </w:r>
      <w:r>
        <w:rPr>
          <w:b w:val="0"/>
          <w:color w:val="auto"/>
        </w:rPr>
        <w:t>30</w:t>
      </w:r>
      <w:r w:rsidRPr="00474C14">
        <w:rPr>
          <w:b w:val="0"/>
          <w:color w:val="auto"/>
        </w:rPr>
        <w:t xml:space="preserve"> gépelt oldal (legalább </w:t>
      </w:r>
      <w:r>
        <w:rPr>
          <w:b w:val="0"/>
          <w:color w:val="auto"/>
        </w:rPr>
        <w:t>6</w:t>
      </w:r>
      <w:r w:rsidRPr="00474C14">
        <w:rPr>
          <w:b w:val="0"/>
          <w:color w:val="auto"/>
        </w:rPr>
        <w:t>0 ezer karakter, szóköz nélkül) – amelybe a mellékletek, a jegyzetapparátus és az irodalomjegyzék nem tartoznak bele.</w:t>
      </w:r>
    </w:p>
    <w:p w14:paraId="3A81149C" w14:textId="1A2401A3" w:rsidR="001845B0" w:rsidRPr="00F774FE" w:rsidRDefault="001953F2" w:rsidP="0046654B">
      <w:pPr>
        <w:pStyle w:val="Cmsor2"/>
        <w:numPr>
          <w:ilvl w:val="1"/>
          <w:numId w:val="17"/>
        </w:numPr>
        <w:ind w:left="426"/>
      </w:pPr>
      <w:r w:rsidRPr="00F774FE">
        <w:t xml:space="preserve">A szakdolgozat/diplomamunka tagolása </w:t>
      </w:r>
    </w:p>
    <w:p w14:paraId="05007479" w14:textId="06468348" w:rsidR="001845B0" w:rsidRPr="00F774FE" w:rsidRDefault="001953F2" w:rsidP="0046654B">
      <w:pPr>
        <w:pStyle w:val="Cmsor2"/>
        <w:numPr>
          <w:ilvl w:val="1"/>
          <w:numId w:val="17"/>
        </w:numPr>
        <w:spacing w:after="134"/>
        <w:ind w:left="426"/>
      </w:pPr>
      <w:r w:rsidRPr="00F774FE">
        <w:t xml:space="preserve">A szövegoldalak megjelenítése </w:t>
      </w:r>
    </w:p>
    <w:p w14:paraId="5A2713CE" w14:textId="69DA732C" w:rsidR="00F171ED" w:rsidRPr="00F774FE" w:rsidRDefault="00F171ED" w:rsidP="00F171ED">
      <w:r w:rsidRPr="00F774FE">
        <w:t>Times Roman 12-es betűtípus, másfeles sorköz, sorkizár</w:t>
      </w:r>
      <w:r w:rsidR="00F774FE">
        <w:t>t</w:t>
      </w:r>
    </w:p>
    <w:p w14:paraId="7D810A97" w14:textId="76EDFC9F" w:rsidR="001845B0" w:rsidRPr="00F774FE" w:rsidRDefault="001953F2" w:rsidP="0046654B">
      <w:pPr>
        <w:pStyle w:val="Cmsor2"/>
        <w:numPr>
          <w:ilvl w:val="1"/>
          <w:numId w:val="17"/>
        </w:numPr>
        <w:ind w:left="426"/>
      </w:pPr>
      <w:r w:rsidRPr="00F774FE">
        <w:t>Lábjegyzetek</w:t>
      </w:r>
      <w:r w:rsidR="002A07C1" w:rsidRPr="00F774FE">
        <w:t>/végjegyzetek</w:t>
      </w:r>
      <w:r w:rsidRPr="00F774FE">
        <w:t xml:space="preserve"> </w:t>
      </w:r>
    </w:p>
    <w:p w14:paraId="5A802B61" w14:textId="52E2DB5E" w:rsidR="001845B0" w:rsidRDefault="001953F2" w:rsidP="0046654B">
      <w:pPr>
        <w:pStyle w:val="Cmsor2"/>
        <w:numPr>
          <w:ilvl w:val="1"/>
          <w:numId w:val="17"/>
        </w:numPr>
        <w:ind w:left="426"/>
      </w:pPr>
      <w:r w:rsidRPr="00F774FE">
        <w:t xml:space="preserve">Hivatkozások </w:t>
      </w:r>
      <w:r w:rsidR="00DF76BD" w:rsidRPr="00F774FE">
        <w:t>(példákkal</w:t>
      </w:r>
      <w:r w:rsidR="002A07C1" w:rsidRPr="00F774FE">
        <w:t>)</w:t>
      </w:r>
    </w:p>
    <w:p w14:paraId="6406965D" w14:textId="77777777" w:rsidR="00F774FE" w:rsidRPr="00F774FE" w:rsidRDefault="00F774FE" w:rsidP="00F774FE"/>
    <w:p w14:paraId="20E4BDA2" w14:textId="103D2E2D" w:rsidR="009C21EA" w:rsidRPr="00F774FE" w:rsidRDefault="009C21EA" w:rsidP="009C21EA">
      <w:r w:rsidRPr="00F774FE">
        <w:t>A Neveléstudomány Folyóirat által használt publikációs stílus alapján:</w:t>
      </w:r>
    </w:p>
    <w:p w14:paraId="67E1C219" w14:textId="6BC3593B" w:rsidR="009C21EA" w:rsidRDefault="007E6482" w:rsidP="009C21EA">
      <w:pPr>
        <w:rPr>
          <w:rStyle w:val="Hiperhivatkozs"/>
        </w:rPr>
      </w:pPr>
      <w:hyperlink r:id="rId9" w:history="1">
        <w:r w:rsidR="009C21EA" w:rsidRPr="00F774FE">
          <w:rPr>
            <w:rStyle w:val="Hiperhivatkozs"/>
          </w:rPr>
          <w:t>https://ojs.elte.hu/nevelestudomany/publikacios-stilusunk</w:t>
        </w:r>
      </w:hyperlink>
    </w:p>
    <w:p w14:paraId="26FFB45E" w14:textId="2B1AA17B" w:rsidR="009C21EA" w:rsidRPr="00F774FE" w:rsidRDefault="00F774FE" w:rsidP="009C21EA">
      <w:pPr>
        <w:rPr>
          <w:u w:val="single"/>
        </w:rPr>
      </w:pPr>
      <w:r w:rsidRPr="00F774FE">
        <w:rPr>
          <w:u w:val="single"/>
        </w:rPr>
        <w:t xml:space="preserve">Példák: </w:t>
      </w:r>
      <w:r w:rsidR="009C21EA" w:rsidRPr="00F774FE">
        <w:rPr>
          <w:u w:val="single"/>
        </w:rPr>
        <w:t>Hivatkozások a szövegben</w:t>
      </w:r>
    </w:p>
    <w:p w14:paraId="24DED0F0" w14:textId="77777777" w:rsidR="009C21EA" w:rsidRPr="00F774FE" w:rsidRDefault="009C21EA" w:rsidP="009C21EA">
      <w:pPr>
        <w:ind w:left="0" w:firstLine="0"/>
      </w:pPr>
      <w:r w:rsidRPr="00F774FE">
        <w:t>A szövegben a hivatkozás a szerző(k) nevével és a megjelenés évszámával történik. A szerző(k) neve lehet része a mondatnak [… amint Fehér tanulmányában (1998) közölt eredmények …], vagy szerepelhet zárójelben [… a két változó közötti szoros összefüggés már korábban felmerült (Fehér, 1998), ezért …]. Ezen túlmenően az alábbiak az irányadóak:</w:t>
      </w:r>
    </w:p>
    <w:p w14:paraId="5CCFC108" w14:textId="77777777" w:rsidR="009C21EA" w:rsidRPr="00F774FE" w:rsidRDefault="009C21EA" w:rsidP="009C21EA">
      <w:r w:rsidRPr="00F774FE">
        <w:t>Két szerző nevét – külföldi szerzők idegen nyelvű munkái esetén is – az „&amp;” választja el egymástól: (Fekete &amp; Fehér, 1998). Több név esetén a nevek között vessző áll, az utolsó két név között „&amp;” van: (Fekete, Fehér, &amp; Barna, 1998).</w:t>
      </w:r>
    </w:p>
    <w:p w14:paraId="292D494B" w14:textId="77777777" w:rsidR="009C21EA" w:rsidRPr="00F774FE" w:rsidRDefault="009C21EA" w:rsidP="009C21EA">
      <w:r w:rsidRPr="00F774FE">
        <w:lastRenderedPageBreak/>
        <w:t>Háromnál több név esetén az első előforduláskor az összes szerző neve szerepel (Fekete, Fehér, Szürke, &amp; Barna, 1998), újbóli előforduláskor az „</w:t>
      </w:r>
      <w:proofErr w:type="spellStart"/>
      <w:r w:rsidRPr="00F774FE">
        <w:t>et</w:t>
      </w:r>
      <w:proofErr w:type="spellEnd"/>
      <w:r w:rsidRPr="00F774FE">
        <w:t xml:space="preserve"> </w:t>
      </w:r>
      <w:proofErr w:type="spellStart"/>
      <w:r w:rsidRPr="00F774FE">
        <w:t>al</w:t>
      </w:r>
      <w:proofErr w:type="spellEnd"/>
      <w:r w:rsidRPr="00F774FE">
        <w:t xml:space="preserve">.” kifejezést használjuk (Fekete </w:t>
      </w:r>
      <w:proofErr w:type="spellStart"/>
      <w:r w:rsidRPr="00F774FE">
        <w:t>et</w:t>
      </w:r>
      <w:proofErr w:type="spellEnd"/>
      <w:r w:rsidRPr="00F774FE">
        <w:t xml:space="preserve"> al.,1998). </w:t>
      </w:r>
    </w:p>
    <w:p w14:paraId="49617F9D" w14:textId="77777777" w:rsidR="009C21EA" w:rsidRPr="00F774FE" w:rsidRDefault="009C21EA" w:rsidP="009C21EA">
      <w:r w:rsidRPr="00F774FE">
        <w:t xml:space="preserve">A szó szerinti idézeteket idézőjelek fogják közre, a hivatkozás megjelöli az oldalszámot is (Fehér, 1998, p. 32). </w:t>
      </w:r>
    </w:p>
    <w:p w14:paraId="3C697ACF" w14:textId="77777777" w:rsidR="009C21EA" w:rsidRPr="00F774FE" w:rsidRDefault="009C21EA" w:rsidP="009C21EA">
      <w:r w:rsidRPr="00F774FE">
        <w:t>Egy zárójelen belül egy szerző különböző munkáira hivatkozva a nevet csak egyszer írjuk, utána következnek az évszámok, egymástól vesszővel elválasztva (Fehér, 1955, 1956a, 1956b).</w:t>
      </w:r>
    </w:p>
    <w:p w14:paraId="359929B2" w14:textId="77777777" w:rsidR="009C21EA" w:rsidRPr="00F774FE" w:rsidRDefault="009C21EA" w:rsidP="009C21EA">
      <w:r w:rsidRPr="00F774FE">
        <w:t>Egy zárójelen belül több szerző munkáira hivatkozva az egyes tételeket pontos vessző (;) választja el (Fekete, 1988; Fehér, 1989; Szürke &amp; Barna, 1990).</w:t>
      </w:r>
    </w:p>
    <w:p w14:paraId="4FE16AFA" w14:textId="77777777" w:rsidR="009C21EA" w:rsidRPr="00F774FE" w:rsidRDefault="009C21EA" w:rsidP="009C21EA">
      <w:r w:rsidRPr="00F774FE">
        <w:t>A zárójelen belül a szerzőket a hivatkozott mű évszáma szerinti sorrendbe tesszük (Szürke, 1988; Fehér, 1989; Barna, 1990).</w:t>
      </w:r>
    </w:p>
    <w:p w14:paraId="15D1E671" w14:textId="77777777" w:rsidR="009C21EA" w:rsidRPr="00F774FE" w:rsidRDefault="009C21EA" w:rsidP="009C21EA">
      <w:r w:rsidRPr="00F774FE">
        <w:t>Ha egy szerzőnek azonos évben publikált több írására hivatkozunk, azokat az egyes évszámok után írt betűkkel különböztetjük meg (Barna, 1988a).</w:t>
      </w:r>
    </w:p>
    <w:p w14:paraId="30824CED" w14:textId="77777777" w:rsidR="009C21EA" w:rsidRPr="00F774FE" w:rsidRDefault="009C21EA" w:rsidP="009C21EA">
      <w:r w:rsidRPr="00F774FE">
        <w:t>Közvetett idézés esetén a szövegben az eredeti mű szerzője kerül feltüntetésre, a megjelenés évszámával, majd az „idézi” kifejezés után annak a szerzőnek a neve, aki idézte a munkát, a mű megjelenésének évszámával. Például: (Barna, 1988 idézi Szürke, 2010). Az irodalomjegyzékben az a mű szerepel, amelyben az idézet olvasható.</w:t>
      </w:r>
    </w:p>
    <w:p w14:paraId="11CDEBB4" w14:textId="77777777" w:rsidR="009C21EA" w:rsidRPr="00F774FE" w:rsidRDefault="009C21EA" w:rsidP="009C21EA">
      <w:r w:rsidRPr="00F774FE">
        <w:t>A hivatkozás a mondat része, vagyis a mondat végi írásjel a zárójeles hivatkozás után szerepel. Kivétel, ha egy teljes mondatot idézünk, akkor bezárjuk az idézőjelet és utána jön a hivatkozás:</w:t>
      </w:r>
    </w:p>
    <w:p w14:paraId="23D8166F" w14:textId="77777777" w:rsidR="009C21EA" w:rsidRPr="00F774FE" w:rsidRDefault="009C21EA" w:rsidP="009C21EA">
      <w:r w:rsidRPr="00F774FE">
        <w:t>Az intézmények hatással vannak a motivációra és a viselkedésre is (</w:t>
      </w:r>
      <w:proofErr w:type="spellStart"/>
      <w:r w:rsidRPr="00F774FE">
        <w:t>Acemoglu</w:t>
      </w:r>
      <w:proofErr w:type="spellEnd"/>
      <w:r w:rsidRPr="00F774FE">
        <w:t xml:space="preserve"> &amp; Robinson, 2013).</w:t>
      </w:r>
    </w:p>
    <w:p w14:paraId="33E16316" w14:textId="77777777" w:rsidR="009C21EA" w:rsidRPr="00F774FE" w:rsidRDefault="009C21EA" w:rsidP="009C21EA">
      <w:r w:rsidRPr="00F774FE">
        <w:t>„Az intézmények napi szinten befolyásolják az ösztönzők rendszerét és az emberek viselkedését.” (</w:t>
      </w:r>
      <w:proofErr w:type="spellStart"/>
      <w:r w:rsidRPr="00F774FE">
        <w:t>Acemoglu</w:t>
      </w:r>
      <w:proofErr w:type="spellEnd"/>
      <w:r w:rsidRPr="00F774FE">
        <w:t xml:space="preserve"> &amp; Robinson, 2013, p. 48).</w:t>
      </w:r>
    </w:p>
    <w:p w14:paraId="68A316C3" w14:textId="77777777" w:rsidR="009C21EA" w:rsidRPr="00F774FE" w:rsidRDefault="009C21EA" w:rsidP="009C21EA">
      <w:r w:rsidRPr="00F774FE">
        <w:t>„Az intézmények napi szinten befolyásolják az ösztönzők rendszerét és az emberek viselkedését.” (</w:t>
      </w:r>
      <w:proofErr w:type="spellStart"/>
      <w:r w:rsidRPr="00F774FE">
        <w:t>Acemoglu</w:t>
      </w:r>
      <w:proofErr w:type="spellEnd"/>
      <w:r w:rsidRPr="00F774FE">
        <w:t xml:space="preserve"> &amp; Robinson, 2013, pp. 48–49).</w:t>
      </w:r>
    </w:p>
    <w:p w14:paraId="2FC55762" w14:textId="53AD1386" w:rsidR="009C21EA" w:rsidRDefault="009C21EA" w:rsidP="009C21EA">
      <w:r w:rsidRPr="00F774FE">
        <w:t>Amennyiben teljes mondatot idézünk, akkor bezárjuk az idézőjelet és utána jön a hivatkozás. Amennyiben az idézett mondatot idézőjelen belül ponttal zárjuk le, a zárójelben lévő idézett tételek után is szükséges pontot tenni, mivel az a mondat vége.</w:t>
      </w:r>
    </w:p>
    <w:p w14:paraId="02B7E41A" w14:textId="61A2249A" w:rsidR="008721BC" w:rsidRPr="00D96E52" w:rsidRDefault="008721BC" w:rsidP="008721BC">
      <w:pPr>
        <w:rPr>
          <w:b/>
          <w:bCs/>
          <w:color w:val="auto"/>
        </w:rPr>
      </w:pPr>
      <w:r w:rsidRPr="00D96E52">
        <w:rPr>
          <w:b/>
          <w:bCs/>
          <w:color w:val="auto"/>
        </w:rPr>
        <w:t xml:space="preserve">A konzulenssel való egyeztetés után történeti és néprajzi témájú szakdolgozatoknál elfogadható a szövegközi hivatkozás helyett a lábjegyzetelés használata ugyanezen bibliográfiai forma szerint, oldalszámra pontosan megadva a hivatkozott munka adatait (pl. Barna, 1988. </w:t>
      </w:r>
      <w:r w:rsidR="00D96E52" w:rsidRPr="00D96E52">
        <w:rPr>
          <w:b/>
          <w:bCs/>
          <w:color w:val="auto"/>
        </w:rPr>
        <w:t xml:space="preserve">pp. </w:t>
      </w:r>
      <w:r w:rsidRPr="00D96E52">
        <w:rPr>
          <w:b/>
          <w:bCs/>
          <w:color w:val="auto"/>
        </w:rPr>
        <w:t>53-65.).</w:t>
      </w:r>
    </w:p>
    <w:p w14:paraId="020D1111" w14:textId="07F64B08" w:rsidR="001845B0" w:rsidRDefault="001953F2" w:rsidP="0046654B">
      <w:pPr>
        <w:pStyle w:val="Cmsor2"/>
        <w:numPr>
          <w:ilvl w:val="1"/>
          <w:numId w:val="17"/>
        </w:numPr>
        <w:ind w:left="426"/>
      </w:pPr>
      <w:r>
        <w:t xml:space="preserve">Ábrák, táblázatok, képek </w:t>
      </w:r>
      <w:r w:rsidR="002A07C1">
        <w:t>(példákkal)</w:t>
      </w:r>
    </w:p>
    <w:p w14:paraId="4A547112" w14:textId="42D64272" w:rsidR="001845B0" w:rsidRPr="00F774FE" w:rsidRDefault="001953F2" w:rsidP="0046654B">
      <w:pPr>
        <w:pStyle w:val="Cmsor2"/>
        <w:numPr>
          <w:ilvl w:val="1"/>
          <w:numId w:val="17"/>
        </w:numPr>
        <w:spacing w:after="339"/>
        <w:ind w:left="426"/>
      </w:pPr>
      <w:r w:rsidRPr="00F774FE">
        <w:t xml:space="preserve">A források jegyzéke </w:t>
      </w:r>
      <w:r w:rsidR="00DF76BD" w:rsidRPr="00F774FE">
        <w:t>(példákkal)</w:t>
      </w:r>
    </w:p>
    <w:p w14:paraId="4E5E4909" w14:textId="77777777" w:rsidR="009C21EA" w:rsidRPr="00F774FE" w:rsidRDefault="009C21EA" w:rsidP="009C21EA">
      <w:r w:rsidRPr="00F774FE">
        <w:t>A Neveléstudomány Folyóirat által használt publikációs stílus alapján:</w:t>
      </w:r>
    </w:p>
    <w:p w14:paraId="1224AA66" w14:textId="700D1AD0" w:rsidR="009C21EA" w:rsidRPr="00F774FE" w:rsidRDefault="007E6482" w:rsidP="009C21EA">
      <w:hyperlink r:id="rId10" w:history="1">
        <w:r w:rsidR="009C21EA" w:rsidRPr="00F774FE">
          <w:rPr>
            <w:rStyle w:val="Hiperhivatkozs"/>
          </w:rPr>
          <w:t>https://ojs.elte.hu/nevelestudomany/publikacios-stilusunk</w:t>
        </w:r>
      </w:hyperlink>
    </w:p>
    <w:p w14:paraId="56F33C7D" w14:textId="77777777" w:rsidR="007F1836" w:rsidRPr="00F774FE" w:rsidRDefault="007F1836" w:rsidP="007F1836">
      <w:r w:rsidRPr="00F774FE">
        <w:t>Hivatkozások az irodalomjegyzékben</w:t>
      </w:r>
    </w:p>
    <w:p w14:paraId="4C645902" w14:textId="77777777" w:rsidR="007F1836" w:rsidRPr="00F774FE" w:rsidRDefault="007F1836" w:rsidP="007F1836">
      <w:pPr>
        <w:numPr>
          <w:ilvl w:val="0"/>
          <w:numId w:val="21"/>
        </w:numPr>
      </w:pPr>
      <w:r w:rsidRPr="00F774FE">
        <w:lastRenderedPageBreak/>
        <w:t>Az elkészített írásművek végén a felhasznált irodalmak felsorolásának címe minden esetben </w:t>
      </w:r>
      <w:r w:rsidRPr="00F774FE">
        <w:rPr>
          <w:b/>
          <w:bCs/>
        </w:rPr>
        <w:t>Irodalom</w:t>
      </w:r>
      <w:r w:rsidRPr="00F774FE">
        <w:t> legyen.</w:t>
      </w:r>
    </w:p>
    <w:p w14:paraId="40B77426" w14:textId="77777777" w:rsidR="007F1836" w:rsidRPr="00F774FE" w:rsidRDefault="007F1836" w:rsidP="007F1836">
      <w:pPr>
        <w:numPr>
          <w:ilvl w:val="0"/>
          <w:numId w:val="22"/>
        </w:numPr>
      </w:pPr>
      <w:r w:rsidRPr="00F774FE">
        <w:rPr>
          <w:b/>
          <w:bCs/>
          <w:u w:val="single"/>
        </w:rPr>
        <w:t>Önálló könyvek</w:t>
      </w:r>
      <w:r w:rsidRPr="00F774FE">
        <w:t>: Szerző(k) (évszám). </w:t>
      </w:r>
      <w:r w:rsidRPr="00F774FE">
        <w:rPr>
          <w:i/>
          <w:iCs/>
        </w:rPr>
        <w:t>Cím</w:t>
      </w:r>
      <w:r w:rsidRPr="00F774FE">
        <w:t>. Kiadó.  A könyv címét dőlt betűvel írjuk. Például: Szürke, F. (1980). </w:t>
      </w:r>
      <w:r w:rsidRPr="00F774FE">
        <w:rPr>
          <w:i/>
          <w:iCs/>
        </w:rPr>
        <w:t>Pedagógiai értekezések</w:t>
      </w:r>
      <w:r w:rsidRPr="00F774FE">
        <w:t>. Akadémiai Kiadó.</w:t>
      </w:r>
    </w:p>
    <w:p w14:paraId="58EFA826" w14:textId="77777777" w:rsidR="007F1836" w:rsidRPr="00F774FE" w:rsidRDefault="007F1836" w:rsidP="007F1836">
      <w:pPr>
        <w:numPr>
          <w:ilvl w:val="0"/>
          <w:numId w:val="23"/>
        </w:numPr>
      </w:pPr>
      <w:r w:rsidRPr="00F774FE">
        <w:rPr>
          <w:b/>
          <w:bCs/>
          <w:u w:val="single"/>
        </w:rPr>
        <w:t>A külföldi hivatkozásokat</w:t>
      </w:r>
      <w:r w:rsidRPr="00F774FE">
        <w:t xml:space="preserve"> az eredetileg megjelent nyelven kell közölni. Például: Mandl, H., De </w:t>
      </w:r>
      <w:proofErr w:type="spellStart"/>
      <w:r w:rsidRPr="00F774FE">
        <w:t>Corte</w:t>
      </w:r>
      <w:proofErr w:type="spellEnd"/>
      <w:r w:rsidRPr="00F774FE">
        <w:t>, E., Bennett, N. &amp; Friedrich, H. F. (</w:t>
      </w:r>
      <w:proofErr w:type="spellStart"/>
      <w:r w:rsidRPr="00F774FE">
        <w:t>Ed</w:t>
      </w:r>
      <w:proofErr w:type="spellEnd"/>
      <w:r w:rsidRPr="00F774FE">
        <w:t>.) (1990). </w:t>
      </w:r>
      <w:proofErr w:type="spellStart"/>
      <w:r w:rsidRPr="00F774FE">
        <w:rPr>
          <w:i/>
          <w:iCs/>
        </w:rPr>
        <w:t>Learning</w:t>
      </w:r>
      <w:proofErr w:type="spellEnd"/>
      <w:r w:rsidRPr="00F774FE">
        <w:rPr>
          <w:i/>
          <w:iCs/>
        </w:rPr>
        <w:t xml:space="preserve"> and </w:t>
      </w:r>
      <w:proofErr w:type="spellStart"/>
      <w:r w:rsidRPr="00F774FE">
        <w:rPr>
          <w:i/>
          <w:iCs/>
        </w:rPr>
        <w:t>instruction</w:t>
      </w:r>
      <w:proofErr w:type="spellEnd"/>
      <w:r w:rsidRPr="00F774FE">
        <w:rPr>
          <w:i/>
          <w:iCs/>
        </w:rPr>
        <w:t xml:space="preserve">. European </w:t>
      </w:r>
      <w:proofErr w:type="spellStart"/>
      <w:r w:rsidRPr="00F774FE">
        <w:rPr>
          <w:i/>
          <w:iCs/>
        </w:rPr>
        <w:t>research</w:t>
      </w:r>
      <w:proofErr w:type="spellEnd"/>
      <w:r w:rsidRPr="00F774FE">
        <w:rPr>
          <w:i/>
          <w:iCs/>
        </w:rPr>
        <w:t xml:space="preserve"> in an </w:t>
      </w:r>
      <w:proofErr w:type="spellStart"/>
      <w:r w:rsidRPr="00F774FE">
        <w:rPr>
          <w:i/>
          <w:iCs/>
        </w:rPr>
        <w:t>international</w:t>
      </w:r>
      <w:proofErr w:type="spellEnd"/>
      <w:r w:rsidRPr="00F774FE">
        <w:rPr>
          <w:i/>
          <w:iCs/>
        </w:rPr>
        <w:t xml:space="preserve"> context.</w:t>
      </w:r>
      <w:r w:rsidRPr="00F774FE">
        <w:t> </w:t>
      </w:r>
      <w:proofErr w:type="spellStart"/>
      <w:r w:rsidRPr="00F774FE">
        <w:t>Volume</w:t>
      </w:r>
      <w:proofErr w:type="spellEnd"/>
      <w:r w:rsidRPr="00F774FE">
        <w:t xml:space="preserve"> 2.1. </w:t>
      </w:r>
      <w:proofErr w:type="spellStart"/>
      <w:r w:rsidRPr="00F774FE">
        <w:t>Social</w:t>
      </w:r>
      <w:proofErr w:type="spellEnd"/>
      <w:r w:rsidRPr="00F774FE">
        <w:t xml:space="preserve"> and </w:t>
      </w:r>
      <w:proofErr w:type="spellStart"/>
      <w:r w:rsidRPr="00F774FE">
        <w:t>cognitive</w:t>
      </w:r>
      <w:proofErr w:type="spellEnd"/>
      <w:r w:rsidRPr="00F774FE">
        <w:t xml:space="preserve"> </w:t>
      </w:r>
      <w:proofErr w:type="spellStart"/>
      <w:r w:rsidRPr="00F774FE">
        <w:t>aspects</w:t>
      </w:r>
      <w:proofErr w:type="spellEnd"/>
      <w:r w:rsidRPr="00F774FE">
        <w:t xml:space="preserve"> of </w:t>
      </w:r>
      <w:proofErr w:type="spellStart"/>
      <w:r w:rsidRPr="00F774FE">
        <w:t>learning</w:t>
      </w:r>
      <w:proofErr w:type="spellEnd"/>
      <w:r w:rsidRPr="00F774FE">
        <w:t xml:space="preserve"> and </w:t>
      </w:r>
      <w:proofErr w:type="spellStart"/>
      <w:r w:rsidRPr="00F774FE">
        <w:t>instruction</w:t>
      </w:r>
      <w:proofErr w:type="spellEnd"/>
      <w:r w:rsidRPr="00F774FE">
        <w:t>. Pergamon Press.</w:t>
      </w:r>
    </w:p>
    <w:p w14:paraId="7D12AB8B" w14:textId="77777777" w:rsidR="007F1836" w:rsidRPr="00F774FE" w:rsidRDefault="007F1836" w:rsidP="007F1836">
      <w:pPr>
        <w:numPr>
          <w:ilvl w:val="0"/>
          <w:numId w:val="24"/>
        </w:numPr>
      </w:pPr>
      <w:r w:rsidRPr="00F774FE">
        <w:rPr>
          <w:b/>
          <w:bCs/>
          <w:u w:val="single"/>
        </w:rPr>
        <w:t>Könyvfejezetek</w:t>
      </w:r>
      <w:r w:rsidRPr="00F774FE">
        <w:t>: Szerző(k) (évszám). Fejezet (tanulmány) cím. In Szerkesztő(k) neve (</w:t>
      </w:r>
      <w:proofErr w:type="spellStart"/>
      <w:r w:rsidRPr="00F774FE">
        <w:t>Ed</w:t>
      </w:r>
      <w:proofErr w:type="spellEnd"/>
      <w:r w:rsidRPr="00F774FE">
        <w:t>(s).), </w:t>
      </w:r>
      <w:r w:rsidRPr="00F774FE">
        <w:rPr>
          <w:i/>
          <w:iCs/>
        </w:rPr>
        <w:t>Könyv címe (Oldalszámok: a fejezet első és utolsó oldala). </w:t>
      </w:r>
      <w:r w:rsidRPr="00F774FE">
        <w:t xml:space="preserve"> Kiadó. A könyv címe dőlt betűvel. Például: Horváth, </w:t>
      </w:r>
      <w:proofErr w:type="spellStart"/>
      <w:r w:rsidRPr="00F774FE">
        <w:t>Zs</w:t>
      </w:r>
      <w:proofErr w:type="spellEnd"/>
      <w:r w:rsidRPr="00F774FE">
        <w:t>. (2013). A médiatudatosságra nevelés. In Nagy-Király, V. (</w:t>
      </w:r>
      <w:proofErr w:type="spellStart"/>
      <w:r w:rsidRPr="00F774FE">
        <w:t>Ed</w:t>
      </w:r>
      <w:proofErr w:type="spellEnd"/>
      <w:r w:rsidRPr="00F774FE">
        <w:t>.), </w:t>
      </w:r>
      <w:r w:rsidRPr="00F774FE">
        <w:rPr>
          <w:i/>
          <w:iCs/>
        </w:rPr>
        <w:t>Médiatudatosság az oktatásban</w:t>
      </w:r>
      <w:r w:rsidRPr="00F774FE">
        <w:t> (pp. 15–24). Oktatáskutató és Fejlesztő Intézet. </w:t>
      </w:r>
    </w:p>
    <w:p w14:paraId="504BE95C" w14:textId="77777777" w:rsidR="007F1836" w:rsidRPr="00F774FE" w:rsidRDefault="007F1836" w:rsidP="007F1836">
      <w:pPr>
        <w:numPr>
          <w:ilvl w:val="0"/>
          <w:numId w:val="24"/>
        </w:numPr>
      </w:pPr>
      <w:r w:rsidRPr="00F774FE">
        <w:rPr>
          <w:b/>
          <w:bCs/>
          <w:u w:val="single"/>
        </w:rPr>
        <w:t>Folyóiratban megjelent cikkek</w:t>
      </w:r>
      <w:r w:rsidRPr="00F774FE">
        <w:t>: Szerző(k), (évszám). Tanulmány cím. </w:t>
      </w:r>
      <w:r w:rsidRPr="00F774FE">
        <w:rPr>
          <w:i/>
          <w:iCs/>
        </w:rPr>
        <w:t>Folyóiratcím</w:t>
      </w:r>
      <w:r w:rsidRPr="00F774FE">
        <w:t>, Szám. Oldalszámok: a tanulmány első és utolsó oldalának száma. A folyóirat címe dőlt betűvel.  Például: Fekete, T. (1997). Oktatási trendek a 90-es években. </w:t>
      </w:r>
      <w:r w:rsidRPr="00F774FE">
        <w:rPr>
          <w:i/>
          <w:iCs/>
        </w:rPr>
        <w:t>Didaktika,</w:t>
      </w:r>
      <w:r w:rsidRPr="00F774FE">
        <w:t> </w:t>
      </w:r>
      <w:r w:rsidRPr="00F774FE">
        <w:rPr>
          <w:i/>
          <w:iCs/>
        </w:rPr>
        <w:t>9</w:t>
      </w:r>
      <w:r w:rsidRPr="00F774FE">
        <w:t>(3), 34–57.</w:t>
      </w:r>
    </w:p>
    <w:p w14:paraId="0B443DA0" w14:textId="77777777" w:rsidR="007F1836" w:rsidRPr="00F774FE" w:rsidRDefault="007F1836" w:rsidP="007F1836">
      <w:pPr>
        <w:numPr>
          <w:ilvl w:val="0"/>
          <w:numId w:val="25"/>
        </w:numPr>
      </w:pPr>
      <w:r w:rsidRPr="00F774FE">
        <w:rPr>
          <w:b/>
          <w:bCs/>
          <w:u w:val="single"/>
        </w:rPr>
        <w:t>Elektronikus hivatkozás</w:t>
      </w:r>
      <w:r w:rsidRPr="00F774FE">
        <w:t> esetében meg kell adni az URL elérhetőséget és az elérhetőség után zárójelben utolsó letöltés dátumát. Például: Az emberek többségében még mindig jelen van a szolidaritás. Interjú Tasnádi Zsófival. Osztályfőnök.hu </w:t>
      </w:r>
      <w:hyperlink r:id="rId11" w:history="1">
        <w:r w:rsidRPr="00F774FE">
          <w:rPr>
            <w:rStyle w:val="Hiperhivatkozs"/>
          </w:rPr>
          <w:t>https://osztalyfonok.hu/7798/</w:t>
        </w:r>
      </w:hyperlink>
      <w:r w:rsidRPr="00F774FE">
        <w:t> (2022. 07. 20.)</w:t>
      </w:r>
    </w:p>
    <w:p w14:paraId="41CA9D3E" w14:textId="273243E3" w:rsidR="009C21EA" w:rsidRPr="00F774FE" w:rsidRDefault="007F1836" w:rsidP="007F1836">
      <w:pPr>
        <w:numPr>
          <w:ilvl w:val="0"/>
          <w:numId w:val="25"/>
        </w:numPr>
      </w:pPr>
      <w:r w:rsidRPr="00F774FE">
        <w:rPr>
          <w:b/>
          <w:bCs/>
          <w:u w:val="single"/>
        </w:rPr>
        <w:t xml:space="preserve">Amennyiben a forrás </w:t>
      </w:r>
      <w:proofErr w:type="spellStart"/>
      <w:r w:rsidRPr="00F774FE">
        <w:rPr>
          <w:b/>
          <w:bCs/>
          <w:u w:val="single"/>
        </w:rPr>
        <w:t>doi</w:t>
      </w:r>
      <w:proofErr w:type="spellEnd"/>
      <w:r w:rsidRPr="00F774FE">
        <w:rPr>
          <w:b/>
          <w:bCs/>
          <w:u w:val="single"/>
        </w:rPr>
        <w:t xml:space="preserve"> számmal rendelkezik</w:t>
      </w:r>
      <w:r w:rsidRPr="00F774FE">
        <w:t>, azt minden esetben közölni kell az alábbi formátumban: </w:t>
      </w:r>
      <w:hyperlink r:id="rId12" w:history="1">
        <w:r w:rsidRPr="00F774FE">
          <w:rPr>
            <w:rStyle w:val="Hiperhivatkozs"/>
          </w:rPr>
          <w:t>https://doi.org/10.1177/152700250000100304</w:t>
        </w:r>
      </w:hyperlink>
    </w:p>
    <w:p w14:paraId="30BFEFC6" w14:textId="77777777" w:rsidR="009C21EA" w:rsidRPr="009C21EA" w:rsidRDefault="009C21EA" w:rsidP="009C21EA"/>
    <w:p w14:paraId="2482ACB7" w14:textId="4FA28D73" w:rsidR="001845B0" w:rsidRDefault="001953F2" w:rsidP="0046654B">
      <w:pPr>
        <w:pStyle w:val="Cmsor1"/>
        <w:numPr>
          <w:ilvl w:val="0"/>
          <w:numId w:val="17"/>
        </w:numPr>
        <w:spacing w:before="240" w:after="120"/>
        <w:ind w:left="0" w:firstLine="360"/>
      </w:pPr>
      <w:r>
        <w:t xml:space="preserve">A szakdolgozat/diplomamunka értékelése és védése </w:t>
      </w:r>
    </w:p>
    <w:p w14:paraId="1D71DA54" w14:textId="076461F0" w:rsidR="00CB3DDC" w:rsidRDefault="00CB3DDC" w:rsidP="006F606C">
      <w:r>
        <w:t>A</w:t>
      </w:r>
      <w:r w:rsidRPr="00CB3DDC">
        <w:t xml:space="preserve"> szakdolgozatot/diplomamunkát a konzulens </w:t>
      </w:r>
      <w:r>
        <w:t>és az opponens</w:t>
      </w:r>
      <w:r w:rsidRPr="00CB3DDC">
        <w:t xml:space="preserve"> szövegesen</w:t>
      </w:r>
      <w:r w:rsidR="00D2050D">
        <w:t>,</w:t>
      </w:r>
      <w:r>
        <w:t xml:space="preserve"> valamint érdemjeggyel értékeli.</w:t>
      </w:r>
    </w:p>
    <w:p w14:paraId="2A19567C" w14:textId="0C11AEF6" w:rsidR="006F606C" w:rsidRPr="006F606C" w:rsidRDefault="00A02506" w:rsidP="006F606C">
      <w:r>
        <w:t xml:space="preserve">A hallgató szakdolgozatát egy </w:t>
      </w:r>
      <w:r w:rsidR="006F606C">
        <w:t xml:space="preserve">15 perces </w:t>
      </w:r>
      <w:r>
        <w:t xml:space="preserve">szóbeli </w:t>
      </w:r>
      <w:r w:rsidR="006F606C">
        <w:t>prezentáció keretében</w:t>
      </w:r>
      <w:r>
        <w:t xml:space="preserve"> védi meg</w:t>
      </w:r>
      <w:r w:rsidR="006F606C">
        <w:t>, mely során a bírálati lapon feltett kérdés</w:t>
      </w:r>
      <w:r>
        <w:t>eket is megválaszolja</w:t>
      </w:r>
      <w:r w:rsidR="006F606C">
        <w:t>.</w:t>
      </w:r>
    </w:p>
    <w:p w14:paraId="4D267859" w14:textId="77777777" w:rsidR="007F1836" w:rsidRPr="007F1836" w:rsidRDefault="007F1836" w:rsidP="007F1836"/>
    <w:p w14:paraId="6663C71F" w14:textId="7083890D" w:rsidR="001845B0" w:rsidRDefault="001953F2" w:rsidP="0046654B">
      <w:pPr>
        <w:pStyle w:val="Cmsor1"/>
        <w:numPr>
          <w:ilvl w:val="0"/>
          <w:numId w:val="17"/>
        </w:numPr>
        <w:spacing w:before="240" w:after="120"/>
        <w:ind w:left="0" w:firstLine="360"/>
      </w:pPr>
      <w:r>
        <w:t>Egyéb rendelkezések</w:t>
      </w:r>
      <w:r w:rsidR="00F774FE">
        <w:t xml:space="preserve"> </w:t>
      </w:r>
    </w:p>
    <w:p w14:paraId="13CC109C" w14:textId="577AA356" w:rsidR="00D2050D" w:rsidRDefault="00D2050D" w:rsidP="0046654B">
      <w:pPr>
        <w:spacing w:before="600"/>
        <w:ind w:left="-6"/>
      </w:pPr>
      <w:r>
        <w:t>Nem szabályozott kérdésekben az egyetem szabályzat</w:t>
      </w:r>
      <w:r w:rsidR="00474C14">
        <w:t>a</w:t>
      </w:r>
      <w:r>
        <w:t xml:space="preserve"> a mérvadó.</w:t>
      </w:r>
    </w:p>
    <w:p w14:paraId="11E6C958" w14:textId="29D41CC4" w:rsidR="008E2D51" w:rsidRPr="0046654B" w:rsidRDefault="001953F2" w:rsidP="0046654B">
      <w:pPr>
        <w:spacing w:before="600"/>
        <w:ind w:left="-6"/>
      </w:pPr>
      <w:r>
        <w:t xml:space="preserve">Eger, </w:t>
      </w:r>
      <w:r w:rsidR="00B67016">
        <w:t>2025. május</w:t>
      </w:r>
      <w:r w:rsidR="00D96E52">
        <w:t xml:space="preserve"> </w:t>
      </w:r>
    </w:p>
    <w:p w14:paraId="5DC6E3F3" w14:textId="77777777" w:rsidR="008E2D51" w:rsidRDefault="008E2D51">
      <w:pPr>
        <w:spacing w:after="160" w:line="259" w:lineRule="auto"/>
        <w:ind w:left="0" w:firstLine="0"/>
        <w:jc w:val="left"/>
        <w:rPr>
          <w:sz w:val="20"/>
        </w:rPr>
      </w:pPr>
      <w:r>
        <w:rPr>
          <w:sz w:val="20"/>
        </w:rPr>
        <w:br w:type="page"/>
      </w:r>
    </w:p>
    <w:p w14:paraId="1F2A66F2" w14:textId="2FFCC097" w:rsidR="008E2D51" w:rsidRPr="0046654B" w:rsidRDefault="008E2D51" w:rsidP="0046654B">
      <w:pPr>
        <w:numPr>
          <w:ilvl w:val="0"/>
          <w:numId w:val="20"/>
        </w:numPr>
        <w:tabs>
          <w:tab w:val="left" w:pos="241"/>
        </w:tabs>
        <w:spacing w:after="0" w:line="0" w:lineRule="atLeast"/>
        <w:jc w:val="left"/>
        <w:rPr>
          <w:b/>
          <w:i/>
        </w:rPr>
      </w:pPr>
      <w:r>
        <w:rPr>
          <w:b/>
          <w:i/>
        </w:rPr>
        <w:lastRenderedPageBreak/>
        <w:t>sz. melléklet</w:t>
      </w:r>
    </w:p>
    <w:p w14:paraId="38BC09A9" w14:textId="77777777" w:rsidR="008E2D51" w:rsidRDefault="008E2D51" w:rsidP="0046654B">
      <w:pPr>
        <w:spacing w:before="240" w:after="480" w:line="0" w:lineRule="atLeast"/>
        <w:ind w:right="-11"/>
        <w:jc w:val="center"/>
        <w:rPr>
          <w:b/>
        </w:rPr>
      </w:pPr>
      <w:r>
        <w:rPr>
          <w:b/>
        </w:rPr>
        <w:t>Minta a dolgozat külső borítójára</w:t>
      </w:r>
    </w:p>
    <w:p w14:paraId="5489D0DA" w14:textId="77777777" w:rsidR="003F6F2F" w:rsidRDefault="003F6F2F">
      <w:pPr>
        <w:spacing w:after="160" w:line="259" w:lineRule="auto"/>
        <w:ind w:left="0" w:firstLine="0"/>
        <w:jc w:val="left"/>
      </w:pPr>
      <w:r>
        <w:br w:type="page"/>
      </w:r>
    </w:p>
    <w:p w14:paraId="33F11FDF" w14:textId="31F664E7" w:rsidR="00040D31" w:rsidRPr="00040D31" w:rsidRDefault="00040D31" w:rsidP="0046654B">
      <w:pPr>
        <w:snapToGrid w:val="0"/>
        <w:spacing w:line="0" w:lineRule="atLeast"/>
        <w:ind w:left="0"/>
        <w:jc w:val="center"/>
        <w:rPr>
          <w:b/>
          <w:sz w:val="28"/>
          <w:szCs w:val="24"/>
        </w:rPr>
      </w:pPr>
      <w:r w:rsidRPr="00040D31">
        <w:rPr>
          <w:b/>
          <w:sz w:val="28"/>
          <w:szCs w:val="24"/>
        </w:rPr>
        <w:lastRenderedPageBreak/>
        <w:t>Eszterházy Károly Katolikus Egyetem</w:t>
      </w:r>
    </w:p>
    <w:p w14:paraId="08963261" w14:textId="3EBB5678" w:rsidR="008E2D51" w:rsidRPr="003F6F2F" w:rsidRDefault="008E2D51" w:rsidP="0046654B">
      <w:pPr>
        <w:snapToGrid w:val="0"/>
        <w:spacing w:line="0" w:lineRule="atLeast"/>
        <w:ind w:left="0"/>
        <w:jc w:val="center"/>
        <w:rPr>
          <w:b/>
          <w:sz w:val="26"/>
          <w:szCs w:val="26"/>
        </w:rPr>
      </w:pPr>
      <w:r w:rsidRPr="003F6F2F">
        <w:rPr>
          <w:b/>
          <w:sz w:val="26"/>
          <w:szCs w:val="26"/>
        </w:rPr>
        <w:t>Kar</w:t>
      </w:r>
    </w:p>
    <w:p w14:paraId="05176824" w14:textId="77777777" w:rsidR="008E2D51" w:rsidRDefault="008E2D51" w:rsidP="0046654B">
      <w:pPr>
        <w:spacing w:after="2000" w:line="235" w:lineRule="auto"/>
        <w:ind w:left="0"/>
        <w:jc w:val="center"/>
      </w:pPr>
      <w:r>
        <w:t>Intézet/Tanszék</w:t>
      </w:r>
    </w:p>
    <w:p w14:paraId="0B12C71E" w14:textId="77777777" w:rsidR="008E2D51" w:rsidRPr="00040D31" w:rsidRDefault="008E2D51" w:rsidP="0046654B">
      <w:pPr>
        <w:spacing w:after="360" w:line="0" w:lineRule="atLeast"/>
        <w:ind w:right="164"/>
        <w:jc w:val="center"/>
        <w:rPr>
          <w:b/>
          <w:sz w:val="32"/>
          <w:szCs w:val="28"/>
        </w:rPr>
      </w:pPr>
      <w:r w:rsidRPr="00040D31">
        <w:rPr>
          <w:b/>
          <w:sz w:val="32"/>
          <w:szCs w:val="28"/>
        </w:rPr>
        <w:t>CÍM</w:t>
      </w:r>
    </w:p>
    <w:p w14:paraId="6A6D7325" w14:textId="77777777" w:rsidR="008E2D51" w:rsidRPr="00040D31" w:rsidRDefault="008E2D51" w:rsidP="0046654B">
      <w:pPr>
        <w:spacing w:after="4000" w:line="0" w:lineRule="atLeast"/>
        <w:ind w:right="164"/>
        <w:jc w:val="center"/>
        <w:rPr>
          <w:b/>
          <w:sz w:val="28"/>
          <w:szCs w:val="24"/>
        </w:rPr>
      </w:pPr>
      <w:r w:rsidRPr="00040D31">
        <w:rPr>
          <w:b/>
          <w:sz w:val="28"/>
          <w:szCs w:val="24"/>
        </w:rPr>
        <w:t>Alcím</w:t>
      </w:r>
    </w:p>
    <w:p w14:paraId="2D433F43" w14:textId="77777777" w:rsidR="008E2D51" w:rsidRPr="003F6F2F" w:rsidRDefault="008E2D51" w:rsidP="008E2D51">
      <w:pPr>
        <w:spacing w:line="0" w:lineRule="atLeast"/>
        <w:ind w:left="4681"/>
        <w:rPr>
          <w:sz w:val="26"/>
          <w:szCs w:val="26"/>
        </w:rPr>
      </w:pPr>
      <w:r w:rsidRPr="003F6F2F">
        <w:rPr>
          <w:sz w:val="26"/>
          <w:szCs w:val="26"/>
        </w:rPr>
        <w:t>(hallgató neve)</w:t>
      </w:r>
    </w:p>
    <w:p w14:paraId="048D40D4" w14:textId="07A080CF" w:rsidR="008E2D51" w:rsidRPr="003F6F2F" w:rsidRDefault="008E2D51" w:rsidP="0046654B">
      <w:pPr>
        <w:spacing w:after="600" w:line="0" w:lineRule="atLeast"/>
        <w:ind w:left="4683"/>
        <w:rPr>
          <w:szCs w:val="24"/>
        </w:rPr>
      </w:pPr>
      <w:r w:rsidRPr="003F6F2F">
        <w:rPr>
          <w:szCs w:val="24"/>
        </w:rPr>
        <w:t>(szak megnevezése)</w:t>
      </w:r>
    </w:p>
    <w:p w14:paraId="39FCB652" w14:textId="77777777" w:rsidR="008E2D51" w:rsidRPr="003F6F2F" w:rsidRDefault="008E2D51" w:rsidP="008E2D51">
      <w:pPr>
        <w:spacing w:line="0" w:lineRule="atLeast"/>
        <w:ind w:left="4681"/>
        <w:rPr>
          <w:szCs w:val="24"/>
        </w:rPr>
      </w:pPr>
      <w:r w:rsidRPr="003F6F2F">
        <w:rPr>
          <w:szCs w:val="24"/>
        </w:rPr>
        <w:t>Konzulens:</w:t>
      </w:r>
    </w:p>
    <w:p w14:paraId="2EEB2F32" w14:textId="77777777" w:rsidR="008E2D51" w:rsidRPr="003F6F2F" w:rsidRDefault="008E2D51" w:rsidP="008E2D51">
      <w:pPr>
        <w:spacing w:line="237" w:lineRule="auto"/>
        <w:ind w:left="4681"/>
        <w:rPr>
          <w:sz w:val="26"/>
          <w:szCs w:val="26"/>
        </w:rPr>
      </w:pPr>
      <w:r w:rsidRPr="003F6F2F">
        <w:rPr>
          <w:sz w:val="26"/>
          <w:szCs w:val="26"/>
        </w:rPr>
        <w:t>(oktató neve)</w:t>
      </w:r>
    </w:p>
    <w:p w14:paraId="0074302F" w14:textId="6F7B71D4" w:rsidR="008E2D51" w:rsidRPr="003F6F2F" w:rsidRDefault="008E2D51" w:rsidP="0046654B">
      <w:pPr>
        <w:spacing w:after="600" w:line="0" w:lineRule="atLeast"/>
        <w:ind w:left="4683"/>
        <w:rPr>
          <w:szCs w:val="24"/>
        </w:rPr>
      </w:pPr>
      <w:r w:rsidRPr="003F6F2F">
        <w:rPr>
          <w:szCs w:val="24"/>
        </w:rPr>
        <w:t>(oktató beosztása)</w:t>
      </w:r>
      <w:r w:rsidR="003F6F2F" w:rsidRPr="003F6F2F">
        <w:rPr>
          <w:rStyle w:val="Lbjegyzet-hivatkozs"/>
          <w:szCs w:val="24"/>
        </w:rPr>
        <w:footnoteReference w:id="1"/>
      </w:r>
    </w:p>
    <w:p w14:paraId="7B83B391" w14:textId="77777777" w:rsidR="008E2D51" w:rsidRPr="003F6F2F" w:rsidRDefault="008E2D51" w:rsidP="003F6F2F">
      <w:pPr>
        <w:snapToGrid w:val="0"/>
        <w:spacing w:before="1800" w:line="0" w:lineRule="atLeast"/>
        <w:ind w:right="164"/>
        <w:jc w:val="center"/>
        <w:rPr>
          <w:sz w:val="28"/>
          <w:szCs w:val="24"/>
        </w:rPr>
      </w:pPr>
      <w:r w:rsidRPr="003F6F2F">
        <w:rPr>
          <w:sz w:val="28"/>
          <w:szCs w:val="24"/>
        </w:rPr>
        <w:t>Eger</w:t>
      </w:r>
    </w:p>
    <w:p w14:paraId="4A99437C" w14:textId="4D95D53E" w:rsidR="001845B0" w:rsidRDefault="008E2D51" w:rsidP="003F6F2F">
      <w:pPr>
        <w:spacing w:line="0" w:lineRule="atLeast"/>
        <w:ind w:right="165"/>
        <w:jc w:val="center"/>
      </w:pPr>
      <w:r>
        <w:t>2025</w:t>
      </w:r>
    </w:p>
    <w:sectPr w:rsidR="001845B0">
      <w:pgSz w:w="11906" w:h="16838"/>
      <w:pgMar w:top="1128" w:right="1239" w:bottom="1146" w:left="124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227ED" w14:textId="77777777" w:rsidR="007E6482" w:rsidRDefault="007E6482" w:rsidP="003F6F2F">
      <w:pPr>
        <w:spacing w:after="0" w:line="240" w:lineRule="auto"/>
      </w:pPr>
      <w:r>
        <w:separator/>
      </w:r>
    </w:p>
  </w:endnote>
  <w:endnote w:type="continuationSeparator" w:id="0">
    <w:p w14:paraId="22750663" w14:textId="77777777" w:rsidR="007E6482" w:rsidRDefault="007E6482" w:rsidP="003F6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6A749" w14:textId="77777777" w:rsidR="007E6482" w:rsidRDefault="007E6482" w:rsidP="003F6F2F">
      <w:pPr>
        <w:spacing w:after="0" w:line="240" w:lineRule="auto"/>
      </w:pPr>
      <w:r>
        <w:separator/>
      </w:r>
    </w:p>
  </w:footnote>
  <w:footnote w:type="continuationSeparator" w:id="0">
    <w:p w14:paraId="4F16AE24" w14:textId="77777777" w:rsidR="007E6482" w:rsidRDefault="007E6482" w:rsidP="003F6F2F">
      <w:pPr>
        <w:spacing w:after="0" w:line="240" w:lineRule="auto"/>
      </w:pPr>
      <w:r>
        <w:continuationSeparator/>
      </w:r>
    </w:p>
  </w:footnote>
  <w:footnote w:id="1">
    <w:p w14:paraId="6DCABA77" w14:textId="26EB0F9E" w:rsidR="003F6F2F" w:rsidRDefault="003F6F2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F6F2F">
        <w:t>pl.: adjunktus, egyetemi docens, egyetemi tanár stb.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9C32015"/>
    <w:multiLevelType w:val="multilevel"/>
    <w:tmpl w:val="E2C0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E3324"/>
    <w:multiLevelType w:val="hybridMultilevel"/>
    <w:tmpl w:val="60807930"/>
    <w:lvl w:ilvl="0" w:tplc="831071F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EDC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70E2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C20C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18D0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458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669C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48D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5D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1878CC"/>
    <w:multiLevelType w:val="hybridMultilevel"/>
    <w:tmpl w:val="10B425DE"/>
    <w:lvl w:ilvl="0" w:tplc="278683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765B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38EE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38C0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499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8C68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AE6A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2E5D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84DF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B01624"/>
    <w:multiLevelType w:val="hybridMultilevel"/>
    <w:tmpl w:val="4B28C6A4"/>
    <w:lvl w:ilvl="0" w:tplc="1AF0AD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C889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DA21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E18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7A29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080FA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0470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FEC3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609E5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1649D5"/>
    <w:multiLevelType w:val="multilevel"/>
    <w:tmpl w:val="5A32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01124"/>
    <w:multiLevelType w:val="multilevel"/>
    <w:tmpl w:val="AFC2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22525"/>
    <w:multiLevelType w:val="hybridMultilevel"/>
    <w:tmpl w:val="DA1295C4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1DCEF2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82298"/>
    <w:multiLevelType w:val="hybridMultilevel"/>
    <w:tmpl w:val="D5BC382A"/>
    <w:lvl w:ilvl="0" w:tplc="DBE6A26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" w:hanging="360"/>
      </w:pPr>
    </w:lvl>
    <w:lvl w:ilvl="2" w:tplc="040E001B" w:tentative="1">
      <w:start w:val="1"/>
      <w:numFmt w:val="lowerRoman"/>
      <w:lvlText w:val="%3."/>
      <w:lvlJc w:val="right"/>
      <w:pPr>
        <w:ind w:left="1785" w:hanging="180"/>
      </w:pPr>
    </w:lvl>
    <w:lvl w:ilvl="3" w:tplc="040E000F" w:tentative="1">
      <w:start w:val="1"/>
      <w:numFmt w:val="decimal"/>
      <w:lvlText w:val="%4."/>
      <w:lvlJc w:val="left"/>
      <w:pPr>
        <w:ind w:left="2505" w:hanging="360"/>
      </w:pPr>
    </w:lvl>
    <w:lvl w:ilvl="4" w:tplc="040E0019" w:tentative="1">
      <w:start w:val="1"/>
      <w:numFmt w:val="lowerLetter"/>
      <w:lvlText w:val="%5."/>
      <w:lvlJc w:val="left"/>
      <w:pPr>
        <w:ind w:left="3225" w:hanging="360"/>
      </w:pPr>
    </w:lvl>
    <w:lvl w:ilvl="5" w:tplc="040E001B" w:tentative="1">
      <w:start w:val="1"/>
      <w:numFmt w:val="lowerRoman"/>
      <w:lvlText w:val="%6."/>
      <w:lvlJc w:val="right"/>
      <w:pPr>
        <w:ind w:left="3945" w:hanging="180"/>
      </w:pPr>
    </w:lvl>
    <w:lvl w:ilvl="6" w:tplc="040E000F" w:tentative="1">
      <w:start w:val="1"/>
      <w:numFmt w:val="decimal"/>
      <w:lvlText w:val="%7."/>
      <w:lvlJc w:val="left"/>
      <w:pPr>
        <w:ind w:left="4665" w:hanging="360"/>
      </w:pPr>
    </w:lvl>
    <w:lvl w:ilvl="7" w:tplc="040E0019" w:tentative="1">
      <w:start w:val="1"/>
      <w:numFmt w:val="lowerLetter"/>
      <w:lvlText w:val="%8."/>
      <w:lvlJc w:val="left"/>
      <w:pPr>
        <w:ind w:left="5385" w:hanging="360"/>
      </w:pPr>
    </w:lvl>
    <w:lvl w:ilvl="8" w:tplc="040E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32552E70"/>
    <w:multiLevelType w:val="hybridMultilevel"/>
    <w:tmpl w:val="81C28E00"/>
    <w:lvl w:ilvl="0" w:tplc="040E000F">
      <w:start w:val="1"/>
      <w:numFmt w:val="decimal"/>
      <w:lvlText w:val="%1."/>
      <w:lvlJc w:val="left"/>
      <w:pPr>
        <w:ind w:left="705" w:hanging="360"/>
      </w:pPr>
    </w:lvl>
    <w:lvl w:ilvl="1" w:tplc="040E0019" w:tentative="1">
      <w:start w:val="1"/>
      <w:numFmt w:val="lowerLetter"/>
      <w:lvlText w:val="%2."/>
      <w:lvlJc w:val="left"/>
      <w:pPr>
        <w:ind w:left="1425" w:hanging="360"/>
      </w:pPr>
    </w:lvl>
    <w:lvl w:ilvl="2" w:tplc="040E001B" w:tentative="1">
      <w:start w:val="1"/>
      <w:numFmt w:val="lowerRoman"/>
      <w:lvlText w:val="%3."/>
      <w:lvlJc w:val="right"/>
      <w:pPr>
        <w:ind w:left="2145" w:hanging="180"/>
      </w:pPr>
    </w:lvl>
    <w:lvl w:ilvl="3" w:tplc="040E000F" w:tentative="1">
      <w:start w:val="1"/>
      <w:numFmt w:val="decimal"/>
      <w:lvlText w:val="%4."/>
      <w:lvlJc w:val="left"/>
      <w:pPr>
        <w:ind w:left="2865" w:hanging="360"/>
      </w:pPr>
    </w:lvl>
    <w:lvl w:ilvl="4" w:tplc="040E0019" w:tentative="1">
      <w:start w:val="1"/>
      <w:numFmt w:val="lowerLetter"/>
      <w:lvlText w:val="%5."/>
      <w:lvlJc w:val="left"/>
      <w:pPr>
        <w:ind w:left="3585" w:hanging="360"/>
      </w:pPr>
    </w:lvl>
    <w:lvl w:ilvl="5" w:tplc="040E001B" w:tentative="1">
      <w:start w:val="1"/>
      <w:numFmt w:val="lowerRoman"/>
      <w:lvlText w:val="%6."/>
      <w:lvlJc w:val="right"/>
      <w:pPr>
        <w:ind w:left="4305" w:hanging="180"/>
      </w:pPr>
    </w:lvl>
    <w:lvl w:ilvl="6" w:tplc="040E000F" w:tentative="1">
      <w:start w:val="1"/>
      <w:numFmt w:val="decimal"/>
      <w:lvlText w:val="%7."/>
      <w:lvlJc w:val="left"/>
      <w:pPr>
        <w:ind w:left="5025" w:hanging="360"/>
      </w:pPr>
    </w:lvl>
    <w:lvl w:ilvl="7" w:tplc="040E0019" w:tentative="1">
      <w:start w:val="1"/>
      <w:numFmt w:val="lowerLetter"/>
      <w:lvlText w:val="%8."/>
      <w:lvlJc w:val="left"/>
      <w:pPr>
        <w:ind w:left="5745" w:hanging="360"/>
      </w:pPr>
    </w:lvl>
    <w:lvl w:ilvl="8" w:tplc="040E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32CD1B4B"/>
    <w:multiLevelType w:val="hybridMultilevel"/>
    <w:tmpl w:val="084A659E"/>
    <w:lvl w:ilvl="0" w:tplc="B4A826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23B07"/>
    <w:multiLevelType w:val="hybridMultilevel"/>
    <w:tmpl w:val="8280CEFC"/>
    <w:lvl w:ilvl="0" w:tplc="284C53EE">
      <w:start w:val="1"/>
      <w:numFmt w:val="bullet"/>
      <w:lvlText w:val="•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E16A4">
      <w:start w:val="1"/>
      <w:numFmt w:val="bullet"/>
      <w:lvlText w:val="o"/>
      <w:lvlJc w:val="left"/>
      <w:pPr>
        <w:ind w:left="1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D6E18E">
      <w:start w:val="1"/>
      <w:numFmt w:val="bullet"/>
      <w:lvlText w:val="▪"/>
      <w:lvlJc w:val="left"/>
      <w:pPr>
        <w:ind w:left="2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F4CB8C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728650">
      <w:start w:val="1"/>
      <w:numFmt w:val="bullet"/>
      <w:lvlText w:val="o"/>
      <w:lvlJc w:val="left"/>
      <w:pPr>
        <w:ind w:left="3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B6651A">
      <w:start w:val="1"/>
      <w:numFmt w:val="bullet"/>
      <w:lvlText w:val="▪"/>
      <w:lvlJc w:val="left"/>
      <w:pPr>
        <w:ind w:left="4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63694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36F058">
      <w:start w:val="1"/>
      <w:numFmt w:val="bullet"/>
      <w:lvlText w:val="o"/>
      <w:lvlJc w:val="left"/>
      <w:pPr>
        <w:ind w:left="5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0ED166">
      <w:start w:val="1"/>
      <w:numFmt w:val="bullet"/>
      <w:lvlText w:val="▪"/>
      <w:lvlJc w:val="left"/>
      <w:pPr>
        <w:ind w:left="6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25045A"/>
    <w:multiLevelType w:val="hybridMultilevel"/>
    <w:tmpl w:val="5BE01484"/>
    <w:lvl w:ilvl="0" w:tplc="7828F44A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B267CA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2864B8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E64B16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9A7B3E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8C6C48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724A2A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7C727A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92EDC4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DE4E45"/>
    <w:multiLevelType w:val="hybridMultilevel"/>
    <w:tmpl w:val="CDE693C0"/>
    <w:lvl w:ilvl="0" w:tplc="9300F1F2">
      <w:start w:val="1"/>
      <w:numFmt w:val="lowerLetter"/>
      <w:lvlText w:val="%1)"/>
      <w:lvlJc w:val="left"/>
      <w:pPr>
        <w:ind w:left="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64C34A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60E93E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A2EC60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C03A76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203068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C2AD82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F0E80E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0ECB92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8821B0"/>
    <w:multiLevelType w:val="multilevel"/>
    <w:tmpl w:val="1CEC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8D0D34"/>
    <w:multiLevelType w:val="hybridMultilevel"/>
    <w:tmpl w:val="46C8DC58"/>
    <w:lvl w:ilvl="0" w:tplc="AA32B026">
      <w:start w:val="1"/>
      <w:numFmt w:val="bullet"/>
      <w:lvlText w:val="•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4E485E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2888D6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8614D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3EC6F2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2C60F2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90543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089776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2E4094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395EE6"/>
    <w:multiLevelType w:val="hybridMultilevel"/>
    <w:tmpl w:val="C3AC556C"/>
    <w:lvl w:ilvl="0" w:tplc="AAF294E0">
      <w:start w:val="1"/>
      <w:numFmt w:val="bullet"/>
      <w:lvlText w:val="•"/>
      <w:lvlJc w:val="left"/>
      <w:pPr>
        <w:ind w:left="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FE408174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9E940B94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810C161C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6EFC38E2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9112DCDA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568A4500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82461BC2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EA8242A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7" w15:restartNumberingAfterBreak="0">
    <w:nsid w:val="5EF23F8F"/>
    <w:multiLevelType w:val="hybridMultilevel"/>
    <w:tmpl w:val="2598A310"/>
    <w:lvl w:ilvl="0" w:tplc="30301676">
      <w:start w:val="1"/>
      <w:numFmt w:val="lowerLetter"/>
      <w:lvlText w:val="%1)"/>
      <w:lvlJc w:val="left"/>
      <w:pPr>
        <w:ind w:left="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EEABC4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1ED26E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AE8BDE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1A8440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BA62F4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ECDE68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2E42CE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B2C3F2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1443FEC"/>
    <w:multiLevelType w:val="multilevel"/>
    <w:tmpl w:val="25D4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6A7AF8"/>
    <w:multiLevelType w:val="hybridMultilevel"/>
    <w:tmpl w:val="1C5A132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64AA0EBC"/>
    <w:multiLevelType w:val="hybridMultilevel"/>
    <w:tmpl w:val="F8EE80AC"/>
    <w:lvl w:ilvl="0" w:tplc="D4986858">
      <w:start w:val="1"/>
      <w:numFmt w:val="bullet"/>
      <w:lvlText w:val="•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4CDAC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5A20AA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7AD952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2C75D8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0C9ABE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10AD9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B073BE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DC88DA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6970432"/>
    <w:multiLevelType w:val="hybridMultilevel"/>
    <w:tmpl w:val="4C3861D6"/>
    <w:lvl w:ilvl="0" w:tplc="EDD470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C289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D242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EC2F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22A3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7E90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DC94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A4BA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0A4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F2060BE"/>
    <w:multiLevelType w:val="hybridMultilevel"/>
    <w:tmpl w:val="3AEE44C8"/>
    <w:lvl w:ilvl="0" w:tplc="B4A8265C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5" w:hanging="360"/>
      </w:pPr>
    </w:lvl>
    <w:lvl w:ilvl="2" w:tplc="040E001B" w:tentative="1">
      <w:start w:val="1"/>
      <w:numFmt w:val="lowerRoman"/>
      <w:lvlText w:val="%3."/>
      <w:lvlJc w:val="right"/>
      <w:pPr>
        <w:ind w:left="2145" w:hanging="180"/>
      </w:pPr>
    </w:lvl>
    <w:lvl w:ilvl="3" w:tplc="040E000F" w:tentative="1">
      <w:start w:val="1"/>
      <w:numFmt w:val="decimal"/>
      <w:lvlText w:val="%4."/>
      <w:lvlJc w:val="left"/>
      <w:pPr>
        <w:ind w:left="2865" w:hanging="360"/>
      </w:pPr>
    </w:lvl>
    <w:lvl w:ilvl="4" w:tplc="040E0019" w:tentative="1">
      <w:start w:val="1"/>
      <w:numFmt w:val="lowerLetter"/>
      <w:lvlText w:val="%5."/>
      <w:lvlJc w:val="left"/>
      <w:pPr>
        <w:ind w:left="3585" w:hanging="360"/>
      </w:pPr>
    </w:lvl>
    <w:lvl w:ilvl="5" w:tplc="040E001B" w:tentative="1">
      <w:start w:val="1"/>
      <w:numFmt w:val="lowerRoman"/>
      <w:lvlText w:val="%6."/>
      <w:lvlJc w:val="right"/>
      <w:pPr>
        <w:ind w:left="4305" w:hanging="180"/>
      </w:pPr>
    </w:lvl>
    <w:lvl w:ilvl="6" w:tplc="040E000F" w:tentative="1">
      <w:start w:val="1"/>
      <w:numFmt w:val="decimal"/>
      <w:lvlText w:val="%7."/>
      <w:lvlJc w:val="left"/>
      <w:pPr>
        <w:ind w:left="5025" w:hanging="360"/>
      </w:pPr>
    </w:lvl>
    <w:lvl w:ilvl="7" w:tplc="040E0019" w:tentative="1">
      <w:start w:val="1"/>
      <w:numFmt w:val="lowerLetter"/>
      <w:lvlText w:val="%8."/>
      <w:lvlJc w:val="left"/>
      <w:pPr>
        <w:ind w:left="5745" w:hanging="360"/>
      </w:pPr>
    </w:lvl>
    <w:lvl w:ilvl="8" w:tplc="040E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770E2AEE"/>
    <w:multiLevelType w:val="hybridMultilevel"/>
    <w:tmpl w:val="71ECD6CA"/>
    <w:lvl w:ilvl="0" w:tplc="881289E4">
      <w:start w:val="1"/>
      <w:numFmt w:val="lowerLetter"/>
      <w:lvlText w:val="%1.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4272C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3619CE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674CA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FC865C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968074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6A08A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A8F6D8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F6074E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DBD0291"/>
    <w:multiLevelType w:val="hybridMultilevel"/>
    <w:tmpl w:val="279C12B4"/>
    <w:lvl w:ilvl="0" w:tplc="D494E52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DEAF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AEF6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0EB2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B251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F61F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B6D9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DEF9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EC88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2"/>
  </w:num>
  <w:num w:numId="3">
    <w:abstractNumId w:val="24"/>
  </w:num>
  <w:num w:numId="4">
    <w:abstractNumId w:val="3"/>
  </w:num>
  <w:num w:numId="5">
    <w:abstractNumId w:val="4"/>
  </w:num>
  <w:num w:numId="6">
    <w:abstractNumId w:val="21"/>
  </w:num>
  <w:num w:numId="7">
    <w:abstractNumId w:val="11"/>
  </w:num>
  <w:num w:numId="8">
    <w:abstractNumId w:val="20"/>
  </w:num>
  <w:num w:numId="9">
    <w:abstractNumId w:val="16"/>
  </w:num>
  <w:num w:numId="10">
    <w:abstractNumId w:val="15"/>
  </w:num>
  <w:num w:numId="11">
    <w:abstractNumId w:val="23"/>
  </w:num>
  <w:num w:numId="12">
    <w:abstractNumId w:val="17"/>
  </w:num>
  <w:num w:numId="13">
    <w:abstractNumId w:val="13"/>
  </w:num>
  <w:num w:numId="14">
    <w:abstractNumId w:val="0"/>
  </w:num>
  <w:num w:numId="15">
    <w:abstractNumId w:val="9"/>
  </w:num>
  <w:num w:numId="16">
    <w:abstractNumId w:val="8"/>
  </w:num>
  <w:num w:numId="17">
    <w:abstractNumId w:val="7"/>
  </w:num>
  <w:num w:numId="18">
    <w:abstractNumId w:val="10"/>
  </w:num>
  <w:num w:numId="19">
    <w:abstractNumId w:val="22"/>
  </w:num>
  <w:num w:numId="20">
    <w:abstractNumId w:val="19"/>
  </w:num>
  <w:num w:numId="21">
    <w:abstractNumId w:val="6"/>
  </w:num>
  <w:num w:numId="22">
    <w:abstractNumId w:val="14"/>
  </w:num>
  <w:num w:numId="23">
    <w:abstractNumId w:val="5"/>
  </w:num>
  <w:num w:numId="24">
    <w:abstractNumId w:val="1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5B0"/>
    <w:rsid w:val="00040D31"/>
    <w:rsid w:val="00092259"/>
    <w:rsid w:val="000F6D49"/>
    <w:rsid w:val="00165DCF"/>
    <w:rsid w:val="001845B0"/>
    <w:rsid w:val="001953F2"/>
    <w:rsid w:val="002A07C1"/>
    <w:rsid w:val="002E0345"/>
    <w:rsid w:val="003628B8"/>
    <w:rsid w:val="003E1CB3"/>
    <w:rsid w:val="003F6F2F"/>
    <w:rsid w:val="004022ED"/>
    <w:rsid w:val="0046654B"/>
    <w:rsid w:val="00474C14"/>
    <w:rsid w:val="004C7190"/>
    <w:rsid w:val="005A7E19"/>
    <w:rsid w:val="005D2F32"/>
    <w:rsid w:val="00607E05"/>
    <w:rsid w:val="0066463D"/>
    <w:rsid w:val="006A246E"/>
    <w:rsid w:val="006F606C"/>
    <w:rsid w:val="007008F4"/>
    <w:rsid w:val="007056B2"/>
    <w:rsid w:val="0075542C"/>
    <w:rsid w:val="007A40CF"/>
    <w:rsid w:val="007E2AFB"/>
    <w:rsid w:val="007E6482"/>
    <w:rsid w:val="007F1836"/>
    <w:rsid w:val="00804396"/>
    <w:rsid w:val="00842B85"/>
    <w:rsid w:val="008721BC"/>
    <w:rsid w:val="008A0D1D"/>
    <w:rsid w:val="008E2D51"/>
    <w:rsid w:val="00912DCF"/>
    <w:rsid w:val="00996BD0"/>
    <w:rsid w:val="009C21EA"/>
    <w:rsid w:val="00A02506"/>
    <w:rsid w:val="00A325AA"/>
    <w:rsid w:val="00AF2378"/>
    <w:rsid w:val="00B26BE6"/>
    <w:rsid w:val="00B67016"/>
    <w:rsid w:val="00BA4BFF"/>
    <w:rsid w:val="00BB0F59"/>
    <w:rsid w:val="00C06B7D"/>
    <w:rsid w:val="00CB3DDC"/>
    <w:rsid w:val="00CC4AD3"/>
    <w:rsid w:val="00D2050D"/>
    <w:rsid w:val="00D35051"/>
    <w:rsid w:val="00D82A99"/>
    <w:rsid w:val="00D92E4C"/>
    <w:rsid w:val="00D96E52"/>
    <w:rsid w:val="00DF76BD"/>
    <w:rsid w:val="00E84A8B"/>
    <w:rsid w:val="00EA3EC6"/>
    <w:rsid w:val="00F171ED"/>
    <w:rsid w:val="00F7296B"/>
    <w:rsid w:val="00F774FE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86ED"/>
  <w15:docId w15:val="{F88F25B6-E323-4358-B764-ED48981E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6654B"/>
    <w:pPr>
      <w:spacing w:after="240" w:line="247" w:lineRule="auto"/>
      <w:ind w:left="11" w:hanging="1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58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97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Cmsor3">
    <w:name w:val="heading 3"/>
    <w:next w:val="Norml"/>
    <w:link w:val="Cmsor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Cmsor2Char">
    <w:name w:val="Címsor 2 Char"/>
    <w:link w:val="Cmsor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unhideWhenUsed/>
    <w:rsid w:val="00DF76BD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F6F2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F6F2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F6F2F"/>
    <w:rPr>
      <w:vertAlign w:val="superscript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C21EA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9C21E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96BD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96BD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96BD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96BD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96BD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74F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eszterhazy.hu/egyetem/m/hallgatok/tanulmanyi-ugyek/ugyintezes/formanyomtatvanyo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177/1527002500001003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sztalyfonok.hu/779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js.elte.hu/nevelestudomany/publikacios-stilusu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js.elte.hu/nevelestudomany/publikacios-stilusu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541BDB-2381-4E4F-AD6D-0E30DDBC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1459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EKF</dc:creator>
  <cp:keywords/>
  <cp:lastModifiedBy>Szilvia Simándi</cp:lastModifiedBy>
  <cp:revision>9</cp:revision>
  <cp:lastPrinted>2025-04-07T09:41:00Z</cp:lastPrinted>
  <dcterms:created xsi:type="dcterms:W3CDTF">2025-05-07T19:24:00Z</dcterms:created>
  <dcterms:modified xsi:type="dcterms:W3CDTF">2025-05-08T09:09:00Z</dcterms:modified>
</cp:coreProperties>
</file>