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E1" w:rsidRPr="00AB484A" w:rsidRDefault="00F828E1" w:rsidP="00972E40">
      <w:pPr>
        <w:pStyle w:val="Heading1"/>
        <w:rPr>
          <w:smallCaps/>
        </w:rPr>
      </w:pPr>
      <w:bookmarkStart w:id="0" w:name="_Toc210635492"/>
      <w:bookmarkStart w:id="1" w:name="_Toc220297016"/>
      <w:r w:rsidRPr="00AB484A">
        <w:rPr>
          <w:smallCaps/>
        </w:rPr>
        <w:t>Tanári Mesterszak Szakmai - Diszciplináris Egysége (Tanári Záróvizsga Témakörei) „B” tételek</w:t>
      </w:r>
      <w:bookmarkEnd w:id="0"/>
      <w:bookmarkEnd w:id="1"/>
    </w:p>
    <w:p w:rsidR="00F828E1" w:rsidRPr="00AB484A" w:rsidRDefault="00F828E1" w:rsidP="00972E40">
      <w:pPr>
        <w:pStyle w:val="BodyTextFirstIndent"/>
        <w:spacing w:after="0"/>
        <w:rPr>
          <w:smallCaps/>
        </w:rPr>
      </w:pPr>
    </w:p>
    <w:p w:rsidR="00F828E1" w:rsidRDefault="00F828E1" w:rsidP="00972E40">
      <w:pPr>
        <w:pStyle w:val="Heading2"/>
        <w:spacing w:before="0" w:after="0"/>
        <w:jc w:val="center"/>
        <w:rPr>
          <w:rFonts w:ascii="Times New Roman" w:hAnsi="Times New Roman"/>
          <w:caps/>
        </w:rPr>
      </w:pPr>
      <w:bookmarkStart w:id="2" w:name="_Toc210635493"/>
      <w:bookmarkStart w:id="3" w:name="_Toc220297017"/>
    </w:p>
    <w:p w:rsidR="00F828E1" w:rsidRPr="00AB484A" w:rsidRDefault="00F828E1" w:rsidP="00972E40">
      <w:pPr>
        <w:pStyle w:val="Heading2"/>
        <w:spacing w:before="0" w:after="0"/>
        <w:jc w:val="center"/>
        <w:rPr>
          <w:rFonts w:ascii="Times New Roman" w:hAnsi="Times New Roman"/>
          <w:caps/>
        </w:rPr>
      </w:pPr>
      <w:r w:rsidRPr="00AB484A">
        <w:rPr>
          <w:rFonts w:ascii="Times New Roman" w:hAnsi="Times New Roman"/>
          <w:caps/>
        </w:rPr>
        <w:t>magyar tanári záróvizsga módszertani témakörök</w:t>
      </w:r>
      <w:bookmarkEnd w:id="2"/>
      <w:bookmarkEnd w:id="3"/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 xml:space="preserve">A tanári szerep jellemzői és a szakmai fejlődés lehetőségei 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</w:pPr>
      <w:r w:rsidRPr="00AB484A">
        <w:rPr>
          <w:b/>
        </w:rPr>
        <w:t>1.</w:t>
      </w:r>
      <w:r w:rsidRPr="00AB484A">
        <w:tab/>
      </w:r>
      <w:r w:rsidRPr="00AB484A">
        <w:rPr>
          <w:b/>
        </w:rPr>
        <w:t>A korszerű irodalmi nevelés céljai, feladatai. Tanárszerepek az irodalomtanításban</w:t>
      </w:r>
      <w:r w:rsidRPr="00AB484A">
        <w:t>.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>Gyűjtse össze, milyen célokat kíván elérni Kölcsey Ferenc Himnusz című művének tanítása során a 7. és 10. évfolyamon! Mutassa be saját véleményt is formálva az ismeretátadó és tanulásszervező tanárszerep főbb jellemzőit, különbségeit! Véleményét a Himnusz tanítási óráival példázza!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A szakterület tanításának aktuális kérdései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2.</w:t>
      </w:r>
      <w:r w:rsidRPr="00AB484A">
        <w:rPr>
          <w:b/>
        </w:rPr>
        <w:tab/>
        <w:t>Az irodalmi nevelés szaktudományi, pedagógiai-pszichológiai és módszertani kérdései.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>Mutassa be vázlatosan az irodalomtanítás irodalomtudományi modelljeit!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>Milyen összefüggéseket, hasonló megfontolásokat fedezett fel a konstruktív pedagógia, a kritikai gondolkodás és a befogadásközpontú irodalomtudományi iskolák, illetve irodalomtanítási curriculumok szemléletében? Észrevételeit kortárs szerző művének iskolai értelmezésével magyarázza!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A tanítási folyamat tervezése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3.</w:t>
      </w:r>
      <w:r w:rsidRPr="00AB484A">
        <w:rPr>
          <w:b/>
        </w:rPr>
        <w:tab/>
        <w:t>Az irodalmi nevelés didaktikai folyamata. A folyamat tervezése és szervezése. A tanulás kerete az RJR modell.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 xml:space="preserve">Milyen eljárások használhatók a ráhangolódás, melyek a jelentésteremtés és melyek a reflektálás fázisában? A folyamatban mutassa be a kérdezés szintjeit és funkcióit is! A példákat Balassi- vagy Csokonai- vagy Berzsenyi- és/vagy Vörösmarty-portré tanításából merítse! 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Kultúra és értékközvetítés az iskolában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</w:pPr>
      <w:r w:rsidRPr="00AB484A">
        <w:rPr>
          <w:b/>
        </w:rPr>
        <w:t>4.</w:t>
      </w:r>
      <w:r w:rsidRPr="00AB484A">
        <w:rPr>
          <w:b/>
        </w:rPr>
        <w:tab/>
        <w:t>Az írói életmű tanításának irodalomtudományi, pedagógiai-pszichológiai és módszertani</w:t>
      </w:r>
      <w:r w:rsidRPr="00AB484A">
        <w:t xml:space="preserve"> </w:t>
      </w:r>
      <w:r w:rsidRPr="00AB484A">
        <w:rPr>
          <w:b/>
        </w:rPr>
        <w:t>problémái.</w:t>
      </w:r>
      <w:r w:rsidRPr="00AB484A">
        <w:t xml:space="preserve"> Az életpálya és az alkotói pálya tanításának tantervi követelményei, lehetőségei, módszerei Petőfi vagy Arany vagy Ady vagy Kosztolányi vagy Babits vagy József Attila pályája kapcsán.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Az iskola szocializációs funkciói és kapcsolata a társadalmi környezettel</w:t>
      </w:r>
    </w:p>
    <w:p w:rsidR="00F828E1" w:rsidRPr="00AB484A" w:rsidRDefault="00F828E1" w:rsidP="00972E40">
      <w:pPr>
        <w:tabs>
          <w:tab w:val="left" w:pos="540"/>
        </w:tabs>
        <w:spacing w:before="120"/>
        <w:jc w:val="both"/>
        <w:rPr>
          <w:b/>
        </w:rPr>
      </w:pPr>
      <w:r w:rsidRPr="00AB484A">
        <w:rPr>
          <w:b/>
        </w:rPr>
        <w:t>5.</w:t>
      </w:r>
      <w:r w:rsidRPr="00AB484A">
        <w:rPr>
          <w:b/>
        </w:rPr>
        <w:tab/>
        <w:t xml:space="preserve">A műértelmezés elméleti és módszertani kérdései. 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>Mutassa be a korszerű irodalomfogalom kialakításának lehetőségét az iskolai műértelmezések folyamatában! (fikcionalitás, nyelvi megalkotottság, történetiség intertextualitás). Az epikai művek értelmezése, elemzése. Befogadásmodellek, értelmezési stratégiák kialakítása, szövegkezelési technikák Mikszáth és/vagy Móricz és/vagy Kosztolányi novelláinak iskolai értelmezése kapcsán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A tanulói személyiség megismerése, a személyiségfejlesztés lehetőségei az iskolában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6.</w:t>
      </w:r>
      <w:r w:rsidRPr="00AB484A">
        <w:rPr>
          <w:b/>
        </w:rPr>
        <w:tab/>
        <w:t>A lírai művek értelmezése, elemzése. Műelemzési iskolák a tanításban.</w:t>
      </w:r>
      <w:r w:rsidRPr="00AB484A">
        <w:t xml:space="preserve"> Műértelmezési és befogadási modellek kialakításának kérdései. A megközelítési módok és a szövegfeldolgozás lehetőségei, eljárásai, interaktív és reflektív technikák,. az összehasonlító verselemzés tanításának lépései Radnóti és Pilinszky vagy szabadon választott költők egy-egy alkotása alapján.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A tanulók szociális kompetenciáinak a fejlesztése. A tanulók társas kapcsolatainak szerepe a tanítási-tanulási folyamatban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7.</w:t>
      </w:r>
      <w:r w:rsidRPr="00AB484A">
        <w:rPr>
          <w:b/>
        </w:rPr>
        <w:tab/>
        <w:t>A dráma műnemének és műfajainak tanítása.</w:t>
      </w:r>
      <w:r w:rsidRPr="00AB484A">
        <w:t xml:space="preserve"> A témakör tantervi követelményei, lehetőségei és tevékenységformái. Az ítélőképesség és erkölcsi érzékenység alakítása a drámatanítás során. Drámajáték az irodalomórán. A témát a tantervi követelmények alapján választott mű vagy művek feldolgozása alapján fejtse ki! 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Az egész életen át tartó tanulást megalapozó kompetenciák, életpálya modellek, életpálya építés</w:t>
      </w:r>
    </w:p>
    <w:p w:rsidR="00F828E1" w:rsidRPr="00AB484A" w:rsidRDefault="00F828E1" w:rsidP="00972E40">
      <w:pPr>
        <w:tabs>
          <w:tab w:val="left" w:pos="540"/>
        </w:tabs>
        <w:spacing w:before="120"/>
        <w:jc w:val="both"/>
        <w:rPr>
          <w:b/>
        </w:rPr>
      </w:pPr>
      <w:r w:rsidRPr="00AB484A">
        <w:rPr>
          <w:b/>
        </w:rPr>
        <w:t>8.</w:t>
      </w:r>
      <w:r w:rsidRPr="00AB484A">
        <w:rPr>
          <w:b/>
        </w:rPr>
        <w:tab/>
        <w:t>A szövegértési kompetencia.</w:t>
      </w:r>
      <w:r w:rsidRPr="00AB484A">
        <w:t xml:space="preserve">  Mutassa be az olvasásfolyamatot!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 xml:space="preserve">Szövegkezelési technikák, olvasási stratégiák kialakítása. A kritikai gondolkodás fejlesztése írással és olvasással. A szellemi munka technikájának elsajátíttatása. A könyvtárismeret, a könyvtárhasználat tanítása. A gyakorlati példák alapja egy XX. századi magyar vagy világirodalmi regény feldolgozása legyen, alkalmazza az együttműködésen alapuló tanulás- tanítás módszereit is! 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A tehetséggondozás módszerei</w:t>
      </w:r>
    </w:p>
    <w:p w:rsidR="00F828E1" w:rsidRPr="00AB484A" w:rsidRDefault="00F828E1" w:rsidP="00972E40">
      <w:pPr>
        <w:tabs>
          <w:tab w:val="left" w:pos="540"/>
        </w:tabs>
        <w:spacing w:before="120"/>
        <w:jc w:val="both"/>
        <w:rPr>
          <w:b/>
        </w:rPr>
      </w:pPr>
      <w:r w:rsidRPr="00AB484A">
        <w:rPr>
          <w:b/>
        </w:rPr>
        <w:t>9.</w:t>
      </w:r>
      <w:r w:rsidRPr="00AB484A">
        <w:rPr>
          <w:b/>
        </w:rPr>
        <w:tab/>
        <w:t>A szövegalkotási kompetencia</w:t>
      </w:r>
      <w:r w:rsidRPr="00AB484A">
        <w:t>. A nyelvi irodalmi kreativitás fejlesztése.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>Milyen érvek szólnak Ön szerint az írás eredményközpontú és milyenek a folyamatközpontú irányzata mellett, illetve ellen? Szövegalkotás a tantárgyi követelmények szerinti szövegfajtákban. A kétszintű érettségi vizsga írásbeli és szóbeli szövegalkotási feladattípusai.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 xml:space="preserve">A tanórán kívüli tevékenység szervezése, kapcsolat az iskolán kívüli intézményekkel. </w:t>
      </w:r>
    </w:p>
    <w:p w:rsidR="00F828E1" w:rsidRPr="00AB484A" w:rsidRDefault="00F828E1" w:rsidP="00972E40">
      <w:pPr>
        <w:tabs>
          <w:tab w:val="left" w:pos="540"/>
        </w:tabs>
        <w:spacing w:before="120"/>
        <w:jc w:val="both"/>
        <w:rPr>
          <w:b/>
        </w:rPr>
      </w:pPr>
      <w:r w:rsidRPr="00AB484A">
        <w:rPr>
          <w:b/>
        </w:rPr>
        <w:t>10.</w:t>
      </w:r>
      <w:r w:rsidRPr="00AB484A">
        <w:rPr>
          <w:b/>
        </w:rPr>
        <w:tab/>
        <w:t>A komplex esztétikai nevelés.</w:t>
      </w:r>
      <w:r w:rsidRPr="00AB484A">
        <w:t xml:space="preserve"> Az esztétikai nevelés fogalma. 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 xml:space="preserve">Mutassa be az irodalom és más művészeti ágak kapcsolatát és a komplex esztétikai nevelés lehetőségeit, módszereit az általános és középiskolai nevelés folyamatában! Az elektronikus információk használata és a projekttanulás hogyan szolgálhatja az esztétikai nevelést? 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 xml:space="preserve">Mérés, értékelés és fejlesztés a pedagógiai folyamatban 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11.</w:t>
      </w:r>
      <w:r w:rsidRPr="00AB484A">
        <w:rPr>
          <w:b/>
        </w:rPr>
        <w:tab/>
        <w:t>Számonkérés, ellenőrzés, osztályozás, tudásszint és készségszint felmérése.</w:t>
      </w:r>
      <w:r w:rsidRPr="00AB484A">
        <w:t xml:space="preserve"> A vizsgarendszer. A kétszintű érettségi követelményei. Az értékelés és a tanulói értékelés újszerű lehetőségei a magyar nyelv és irodalom tantárgy oktatási folyamatában.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A pedagógiai munkát meghatározó dokumentumok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</w:pPr>
      <w:r w:rsidRPr="00AB484A">
        <w:rPr>
          <w:b/>
        </w:rPr>
        <w:t>12.</w:t>
      </w:r>
      <w:r w:rsidRPr="00AB484A">
        <w:rPr>
          <w:b/>
        </w:rPr>
        <w:tab/>
        <w:t>Az anyanyelvi nevelés folyamatának megtervezése.</w:t>
      </w:r>
      <w:r w:rsidRPr="00AB484A">
        <w:t xml:space="preserve"> A funkcionális szemléletű anyanyelvi nevelés fogalma és alapelvei. </w:t>
      </w:r>
      <w:r w:rsidRPr="00AB484A">
        <w:rPr>
          <w:b/>
        </w:rPr>
        <w:t>Az anyanyelvtanítás, mint rendszer.</w:t>
      </w:r>
      <w:r w:rsidRPr="00AB484A">
        <w:t xml:space="preserve"> A NAT: magyar nyelv és irodalom műveltségterület: a fejlesztési feladatok szerkezete. A kerettanterv: fejlesztési követelmények. A pedagógiai program és a helyi tanterv. A tanmenet. Mutassa be a dokumentumok összefüggéseit! 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A taneszközök és kiválasztásuk pedagógiai, pszichológiai, tantárgy-pedagógiai szempontjai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13.</w:t>
      </w:r>
      <w:r w:rsidRPr="00AB484A">
        <w:rPr>
          <w:b/>
        </w:rPr>
        <w:tab/>
        <w:t>Anyanyelvi oktatási programcsomagok.</w:t>
      </w:r>
      <w:r w:rsidRPr="00AB484A">
        <w:t xml:space="preserve"> Tankönyvcsaládok és tankönyvek a különböző iskolatípusokban. A tankönyvekben érvényesülő rendezőelvek és jellemzők. A tankönyvelemzés szempontjai egy választott tankönyv bemutatása kapcsán.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Korszerű információs és kommunikációs technológiák alkalmazása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14.</w:t>
      </w:r>
      <w:r w:rsidRPr="00AB484A">
        <w:rPr>
          <w:b/>
        </w:rPr>
        <w:tab/>
      </w:r>
      <w:r w:rsidRPr="00AB484A">
        <w:t xml:space="preserve">A tankönyvtől a világhálóig. </w:t>
      </w:r>
      <w:r w:rsidRPr="00AB484A">
        <w:rPr>
          <w:b/>
        </w:rPr>
        <w:t>A nyomtatott és elektronikus dokumentumok szerepe</w:t>
      </w:r>
      <w:r w:rsidRPr="00AB484A">
        <w:t xml:space="preserve"> az anyanyelvi nevelésben. Az iskola könyvtárának és informatikai bázisának használata. Az ismeretfeldolgozási technikák alkalmazása. A jelentéstan tanítása. A szókincsbővítés és a szótárhasználat módszerei és gyakorlattípusai.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t xml:space="preserve">A </w:t>
      </w:r>
      <w:r w:rsidRPr="00AB484A">
        <w:rPr>
          <w:b/>
        </w:rPr>
        <w:t>hatékony tanulás jellemzői. A tanulási folyamat szervezése, módszerek, munkaformák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rPr>
          <w:b/>
        </w:rPr>
      </w:pPr>
      <w:r w:rsidRPr="00AB484A">
        <w:rPr>
          <w:b/>
        </w:rPr>
        <w:t>15.</w:t>
      </w:r>
      <w:r w:rsidRPr="00AB484A">
        <w:rPr>
          <w:b/>
        </w:rPr>
        <w:tab/>
        <w:t>Az anyanyelvi kompetencia fejlesztésének területei</w:t>
      </w:r>
      <w:r w:rsidRPr="00AB484A">
        <w:t>. Kompetenciafejlesztő módszerek, gyakorlattípusok az anyanyelvi órákon: interaktív és kooperatív technikák, projektmódszer, tanulói portfolió stb. Az anyanyelvi versenyek szerepe a fejlesztésben.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A tanulási nehézségekkel, zavarokkal küzdő és a sajátos nevelési igényű tanulók segítése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rPr>
          <w:b/>
        </w:rPr>
      </w:pPr>
      <w:r w:rsidRPr="00AB484A">
        <w:rPr>
          <w:b/>
        </w:rPr>
        <w:t>16.</w:t>
      </w:r>
      <w:r w:rsidRPr="00AB484A">
        <w:rPr>
          <w:b/>
        </w:rPr>
        <w:tab/>
        <w:t>A szövegértés fejlesztésének elmélete és gyakorlata az anyanyelvi nevelésben</w:t>
      </w:r>
      <w:r w:rsidRPr="00AB484A">
        <w:t>. A szövegértési feladatlapok és gyakorlatok összeállításának alapelvei. Kreatív-produktív szöveggyakorlatok a magyar nyelvi órákon. A szövegtan tanítása.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Egészség és személyiség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rPr>
          <w:b/>
        </w:rPr>
      </w:pPr>
      <w:r w:rsidRPr="00AB484A">
        <w:rPr>
          <w:b/>
        </w:rPr>
        <w:t>17.</w:t>
      </w:r>
      <w:r w:rsidRPr="00AB484A">
        <w:rPr>
          <w:b/>
        </w:rPr>
        <w:tab/>
        <w:t>A szóbeli kommunikáció fejlesztésének módszeres eljárásai.</w:t>
      </w:r>
      <w:r w:rsidRPr="00AB484A">
        <w:t xml:space="preserve"> A beszédkészség és a beszédértés fejlesztésének gyakorlattípusai. A retorika és stilisztika tanítása. A nem verbális kommunikáció fejlesztése.. Drámapedagógiai módszerek alkalmazása az anyanyelvi nevelésben.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A megismerő funkciók fejlődése és az életkori sajátosságok figyelembevétele az oktatási nevelési folyamatban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rPr>
          <w:b/>
        </w:rPr>
      </w:pPr>
      <w:r w:rsidRPr="00AB484A">
        <w:rPr>
          <w:b/>
        </w:rPr>
        <w:t>18.</w:t>
      </w:r>
      <w:r w:rsidRPr="00AB484A">
        <w:rPr>
          <w:b/>
        </w:rPr>
        <w:tab/>
        <w:t>Az anyanyelvi ismeretek kialakítása és bővítése</w:t>
      </w:r>
      <w:r w:rsidRPr="00AB484A">
        <w:t xml:space="preserve"> a különböző képzési szakaszokban A grammatika tanításának módszerei és munkaformái Az 5-12. évfolyamon. .A nyelvtörténet és az általános nyelvészet tanításának kérdései. 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A tanulói tevékenység szerepe a tanítási órán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</w:pPr>
      <w:r w:rsidRPr="00AB484A">
        <w:rPr>
          <w:b/>
        </w:rPr>
        <w:t>19.</w:t>
      </w:r>
      <w:r w:rsidRPr="00AB484A">
        <w:rPr>
          <w:b/>
        </w:rPr>
        <w:tab/>
        <w:t>A helyesírás tanításának pedagógiája.</w:t>
      </w:r>
      <w:r w:rsidRPr="00AB484A">
        <w:t xml:space="preserve"> A helyesírási fogalmak kialakításának menete; a tanulók szabályalkotási képességének és az analógiaérzékük fejlesztésének lehetőségei; a logikai műveletek és a helyesírás kapcsolata. A helyesírás-ellenőrző programok jellemzői, alkalmazásuk a nyelvtanórákon. A helyesírási versenyek tapasztalatai.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A motiváció és motiválás szerepe a tanulási tanítási folyamatban</w:t>
      </w:r>
    </w:p>
    <w:p w:rsidR="00F828E1" w:rsidRDefault="00F828E1" w:rsidP="006B56CA">
      <w:pPr>
        <w:pStyle w:val="BodyTextFirstIndent"/>
        <w:tabs>
          <w:tab w:val="left" w:pos="540"/>
        </w:tabs>
        <w:spacing w:before="120" w:after="0"/>
        <w:ind w:left="360" w:firstLine="0"/>
      </w:pPr>
      <w:r>
        <w:rPr>
          <w:b/>
        </w:rPr>
        <w:t xml:space="preserve">20. </w:t>
      </w:r>
      <w:r w:rsidRPr="00AB484A">
        <w:rPr>
          <w:b/>
        </w:rPr>
        <w:t>A motiváció szerepe és lehetőségei az anyanyelvi nevelésben</w:t>
      </w:r>
      <w:r w:rsidRPr="00AB484A">
        <w:t xml:space="preserve"> A szemléltetés fajtái és eszközei az anyanyelvtanítás folyamatában. Az indukciós szöveg megszerkesztésének menete és szempontjai. Anyanyelvi játékok a nyelvtanórán. Az anyanyelvi nevelés és más műveltségi területek kapcsolata.</w:t>
      </w:r>
    </w:p>
    <w:p w:rsidR="00F828E1" w:rsidRDefault="00F828E1">
      <w:bookmarkStart w:id="4" w:name="_GoBack"/>
      <w:bookmarkEnd w:id="4"/>
    </w:p>
    <w:sectPr w:rsidR="00F828E1" w:rsidSect="000A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45A9"/>
    <w:multiLevelType w:val="hybridMultilevel"/>
    <w:tmpl w:val="395E3332"/>
    <w:lvl w:ilvl="0" w:tplc="7478A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A37843"/>
    <w:multiLevelType w:val="hybridMultilevel"/>
    <w:tmpl w:val="1E142CF6"/>
    <w:lvl w:ilvl="0" w:tplc="F4B8D4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E40"/>
    <w:rsid w:val="000A1583"/>
    <w:rsid w:val="000A7521"/>
    <w:rsid w:val="001172FD"/>
    <w:rsid w:val="006B56CA"/>
    <w:rsid w:val="00972E40"/>
    <w:rsid w:val="00AB484A"/>
    <w:rsid w:val="00F8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2E4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2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2E40"/>
    <w:rPr>
      <w:rFonts w:ascii="Cambria" w:hAnsi="Cambria" w:cs="Times New Roman"/>
      <w:b/>
      <w:bCs/>
      <w:color w:val="365F91"/>
      <w:sz w:val="28"/>
      <w:szCs w:val="2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2E40"/>
    <w:rPr>
      <w:rFonts w:ascii="Arial" w:hAnsi="Arial" w:cs="Arial"/>
      <w:b/>
      <w:bCs/>
      <w:i/>
      <w:iCs/>
      <w:sz w:val="28"/>
      <w:szCs w:val="28"/>
      <w:lang w:eastAsia="hu-HU"/>
    </w:rPr>
  </w:style>
  <w:style w:type="paragraph" w:styleId="BodyText">
    <w:name w:val="Body Text"/>
    <w:basedOn w:val="Normal"/>
    <w:link w:val="BodyTextChar"/>
    <w:uiPriority w:val="99"/>
    <w:semiHidden/>
    <w:rsid w:val="00972E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2E40"/>
    <w:rPr>
      <w:rFonts w:ascii="Times New Roman" w:hAnsi="Times New Roman" w:cs="Times New Roman"/>
      <w:sz w:val="24"/>
      <w:szCs w:val="24"/>
      <w:lang w:eastAsia="hu-HU"/>
    </w:rPr>
  </w:style>
  <w:style w:type="paragraph" w:styleId="BodyTextFirstIndent">
    <w:name w:val="Body Text First Indent"/>
    <w:basedOn w:val="BodyText"/>
    <w:link w:val="BodyTextFirstIndentChar"/>
    <w:uiPriority w:val="99"/>
    <w:rsid w:val="00972E40"/>
    <w:pPr>
      <w:tabs>
        <w:tab w:val="left" w:pos="567"/>
        <w:tab w:val="left" w:pos="1134"/>
      </w:tabs>
      <w:overflowPunct w:val="0"/>
      <w:autoSpaceDE w:val="0"/>
      <w:autoSpaceDN w:val="0"/>
      <w:adjustRightInd w:val="0"/>
      <w:ind w:firstLine="210"/>
      <w:jc w:val="both"/>
      <w:textAlignment w:val="baseline"/>
    </w:pPr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72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1010</Words>
  <Characters>6974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TANÁRI MESTERSZAK SZAKMAI - DISZCIPLINÁRIS EGYSÉGE (TANÁRI ZÁRÓVIZSGA TÉMAKÖREI) „B” TÉTELEK</dc:title>
  <dc:subject/>
  <dc:creator>Johanna</dc:creator>
  <cp:keywords/>
  <dc:description/>
  <cp:lastModifiedBy>Bozsik Gabriella</cp:lastModifiedBy>
  <cp:revision>2</cp:revision>
  <dcterms:created xsi:type="dcterms:W3CDTF">2013-01-16T13:41:00Z</dcterms:created>
  <dcterms:modified xsi:type="dcterms:W3CDTF">2013-01-16T13:41:00Z</dcterms:modified>
</cp:coreProperties>
</file>