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CCAF4" w14:textId="77777777" w:rsidR="001845B0" w:rsidRDefault="001953F2">
      <w:pPr>
        <w:spacing w:after="0" w:line="259" w:lineRule="auto"/>
        <w:ind w:left="0" w:right="3" w:firstLine="0"/>
        <w:jc w:val="center"/>
      </w:pPr>
      <w:r>
        <w:rPr>
          <w:b/>
          <w:sz w:val="32"/>
        </w:rPr>
        <w:t>Eszterházy Károly</w:t>
      </w:r>
      <w:r w:rsidR="007056B2">
        <w:rPr>
          <w:b/>
          <w:sz w:val="32"/>
        </w:rPr>
        <w:t xml:space="preserve"> Katolikus</w:t>
      </w:r>
      <w:r>
        <w:rPr>
          <w:b/>
          <w:sz w:val="32"/>
        </w:rPr>
        <w:t xml:space="preserve"> Egyetem </w:t>
      </w:r>
    </w:p>
    <w:p w14:paraId="64B2C715" w14:textId="16E0AE51" w:rsidR="007056B2" w:rsidRPr="00D04C72" w:rsidRDefault="000571DA" w:rsidP="007056B2">
      <w:pPr>
        <w:spacing w:after="0" w:line="257" w:lineRule="auto"/>
        <w:ind w:left="0" w:firstLine="0"/>
        <w:jc w:val="center"/>
        <w:rPr>
          <w:b/>
          <w:sz w:val="32"/>
        </w:rPr>
      </w:pPr>
      <w:r w:rsidRPr="00D04C72">
        <w:rPr>
          <w:b/>
          <w:sz w:val="32"/>
        </w:rPr>
        <w:t>Bölcsészettudományi Kar</w:t>
      </w:r>
    </w:p>
    <w:p w14:paraId="398C65AB" w14:textId="448C20FB" w:rsidR="001845B0" w:rsidRDefault="000571DA" w:rsidP="007056B2">
      <w:pPr>
        <w:spacing w:after="0" w:line="257" w:lineRule="auto"/>
        <w:ind w:left="0" w:firstLine="0"/>
        <w:jc w:val="center"/>
      </w:pPr>
      <w:r w:rsidRPr="00D04C72">
        <w:rPr>
          <w:b/>
          <w:sz w:val="32"/>
        </w:rPr>
        <w:t>Történelemtudományi Intézet</w:t>
      </w:r>
    </w:p>
    <w:p w14:paraId="5D55C367" w14:textId="2823CBD9" w:rsidR="001845B0" w:rsidRDefault="001953F2" w:rsidP="0046654B">
      <w:pPr>
        <w:spacing w:after="2" w:line="259" w:lineRule="auto"/>
        <w:ind w:left="-29" w:righ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BED3F8" wp14:editId="57D6CED3">
                <wp:extent cx="6014975" cy="6096"/>
                <wp:effectExtent l="0" t="0" r="0" b="0"/>
                <wp:docPr id="60928" name="Group 60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975" cy="6096"/>
                          <a:chOff x="0" y="0"/>
                          <a:chExt cx="6014975" cy="6096"/>
                        </a:xfrm>
                      </wpg:grpSpPr>
                      <wps:wsp>
                        <wps:cNvPr id="64834" name="Shape 64834"/>
                        <wps:cNvSpPr/>
                        <wps:spPr>
                          <a:xfrm>
                            <a:off x="0" y="0"/>
                            <a:ext cx="6014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4975" h="9144">
                                <a:moveTo>
                                  <a:pt x="0" y="0"/>
                                </a:moveTo>
                                <a:lnTo>
                                  <a:pt x="6014975" y="0"/>
                                </a:lnTo>
                                <a:lnTo>
                                  <a:pt x="6014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="">
            <w:pict>
              <v:group id="Group 60928" style="width:473.62pt;height:0.47998pt;mso-position-horizontal-relative:char;mso-position-vertical-relative:line" coordsize="60149,60">
                <v:shape id="Shape 64835" style="position:absolute;width:60149;height:91;left:0;top:0;" coordsize="6014975,9144" path="m0,0l6014975,0l60149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E4C59D" w14:textId="2913E97C" w:rsidR="001845B0" w:rsidRDefault="001953F2" w:rsidP="0046654B">
      <w:pPr>
        <w:spacing w:before="360" w:after="360" w:line="240" w:lineRule="auto"/>
        <w:ind w:left="3561" w:hanging="3164"/>
        <w:jc w:val="left"/>
      </w:pPr>
      <w:r>
        <w:rPr>
          <w:b/>
          <w:sz w:val="32"/>
        </w:rPr>
        <w:t>SZAKDOLGOZAT/DIPLOMAMUNKA ELKÉSZÍTÉSÉNEK ÚTMUTATÓJA</w:t>
      </w:r>
    </w:p>
    <w:p w14:paraId="697DE522" w14:textId="77777777" w:rsidR="00D92E4C" w:rsidRDefault="00D92E4C" w:rsidP="0046654B">
      <w:pPr>
        <w:pStyle w:val="Cmsor1"/>
        <w:spacing w:before="240" w:after="120"/>
        <w:ind w:left="0" w:firstLine="0"/>
      </w:pPr>
      <w:r>
        <w:t>Általános követelmények</w:t>
      </w:r>
    </w:p>
    <w:p w14:paraId="1DCC4609" w14:textId="77777777" w:rsidR="00D92E4C" w:rsidRDefault="00D92E4C" w:rsidP="002A07C1">
      <w:pPr>
        <w:ind w:left="-5"/>
      </w:pPr>
      <w:r w:rsidRPr="00175328">
        <w:t xml:space="preserve">A szakdolgozat/diplomamunka a jelölt tudásáról és alkotóképességéről számot adó, önállóan, egy szerző által elkészített dolgozat, alkotás, program vagy egyéb szellemi termék, amelynek megvédése a TVSZ szerint történik. </w:t>
      </w:r>
    </w:p>
    <w:p w14:paraId="40A78456" w14:textId="77777777" w:rsidR="002A07C1" w:rsidRDefault="002A07C1" w:rsidP="002A07C1">
      <w:pPr>
        <w:spacing w:after="0" w:line="249" w:lineRule="auto"/>
        <w:ind w:left="0" w:firstLine="0"/>
      </w:pPr>
      <w:r>
        <w:t xml:space="preserve">Amennyiben a szakdolgozat/diplomamunka olyan adatokat tartalmaz, vagy olyan forrásokra hivatkozik, amelyek bizalmasan kezelendők, lehetőség van a dolgozat titkosítására. A szakdolgozatot/diplomamunkát készítő hallgató a titkosítás iránti igényét a Neptun Ügyintézés menüpontjában elérhető elektronikus kérvény benyújtásával jelezheti. </w:t>
      </w:r>
    </w:p>
    <w:p w14:paraId="31A8E1D8" w14:textId="060EBD40" w:rsidR="002A07C1" w:rsidRDefault="0075542C" w:rsidP="003E1CB3">
      <w:pPr>
        <w:ind w:left="-5"/>
      </w:pPr>
      <w:r>
        <w:t>A szakdolgozat/diplomamunka elkészítése és legalább elégségesre minősítése a záróvizsgára bocsátás feltétele. A szakdolgozat/diplomamunka védése a záróvizsga részét képezi.</w:t>
      </w:r>
    </w:p>
    <w:p w14:paraId="3B40ECBC" w14:textId="40B26BC2" w:rsidR="001845B0" w:rsidRDefault="001953F2" w:rsidP="0046654B">
      <w:pPr>
        <w:pStyle w:val="Cmsor1"/>
        <w:numPr>
          <w:ilvl w:val="0"/>
          <w:numId w:val="17"/>
        </w:numPr>
        <w:spacing w:before="240" w:after="120"/>
        <w:ind w:left="0" w:firstLine="360"/>
      </w:pPr>
      <w:r>
        <w:t xml:space="preserve">A szakdolgozat/diplomamunka készítés folyamatának időbeli ütemezése </w:t>
      </w:r>
    </w:p>
    <w:p w14:paraId="44C6B9BE" w14:textId="77777777" w:rsidR="001845B0" w:rsidRDefault="001953F2" w:rsidP="0046654B">
      <w:r>
        <w:t xml:space="preserve">Alap- és mesterképzésben, illetve az osztatlan tanári képzésben a szakdolgozat témáját a záróvizsgát megelőzően legalább egy évvel, az Oktatási Igazgatóság által megjelölt időszakban, a </w:t>
      </w:r>
      <w:proofErr w:type="spellStart"/>
      <w:r>
        <w:t>Neptun</w:t>
      </w:r>
      <w:proofErr w:type="spellEnd"/>
      <w:r>
        <w:t xml:space="preserve"> rendszerben kell kiválasztani. </w:t>
      </w:r>
    </w:p>
    <w:p w14:paraId="6E779F37" w14:textId="77777777" w:rsidR="000571DA" w:rsidRDefault="000571DA" w:rsidP="0046654B">
      <w:r>
        <w:t>A szakdolgozatok elektronikus rendszerbe (</w:t>
      </w:r>
      <w:proofErr w:type="spellStart"/>
      <w:r>
        <w:t>Neptun</w:t>
      </w:r>
      <w:proofErr w:type="spellEnd"/>
      <w:r>
        <w:t>) való feltöltésének határideje júniusi záróvizsga esetén április 15., januári záróvizsga esetén pedig november 15. A határidőn túl beadott</w:t>
      </w:r>
      <w:r>
        <w:rPr>
          <w:spacing w:val="-15"/>
        </w:rPr>
        <w:t xml:space="preserve"> </w:t>
      </w:r>
      <w:r>
        <w:t>szakdolgozat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benyújtást</w:t>
      </w:r>
      <w:r>
        <w:rPr>
          <w:spacing w:val="-15"/>
        </w:rPr>
        <w:t xml:space="preserve"> </w:t>
      </w:r>
      <w:r>
        <w:t>közvetlenül</w:t>
      </w:r>
      <w:r>
        <w:rPr>
          <w:spacing w:val="-15"/>
        </w:rPr>
        <w:t xml:space="preserve"> </w:t>
      </w:r>
      <w:r>
        <w:t>követő</w:t>
      </w:r>
      <w:r>
        <w:rPr>
          <w:spacing w:val="-15"/>
        </w:rPr>
        <w:t xml:space="preserve"> </w:t>
      </w:r>
      <w:r>
        <w:t>záróvizsga-időszakban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védhető</w:t>
      </w:r>
      <w:r>
        <w:rPr>
          <w:spacing w:val="-15"/>
        </w:rPr>
        <w:t xml:space="preserve"> </w:t>
      </w:r>
      <w:r>
        <w:t>meg. A</w:t>
      </w:r>
      <w:r>
        <w:rPr>
          <w:spacing w:val="-3"/>
        </w:rPr>
        <w:t xml:space="preserve"> </w:t>
      </w:r>
      <w:r>
        <w:t>témaválasztás</w:t>
      </w:r>
      <w:r>
        <w:rPr>
          <w:spacing w:val="-2"/>
        </w:rPr>
        <w:t xml:space="preserve"> </w:t>
      </w:r>
      <w:r>
        <w:t>(egyben témavezető</w:t>
      </w:r>
      <w:r>
        <w:rPr>
          <w:spacing w:val="-2"/>
        </w:rPr>
        <w:t xml:space="preserve"> </w:t>
      </w:r>
      <w:r>
        <w:t>[konzulens]</w:t>
      </w:r>
      <w:r>
        <w:rPr>
          <w:spacing w:val="-1"/>
        </w:rPr>
        <w:t xml:space="preserve"> </w:t>
      </w:r>
      <w:r>
        <w:t>választás)</w:t>
      </w:r>
      <w:r>
        <w:rPr>
          <w:spacing w:val="-3"/>
        </w:rPr>
        <w:t xml:space="preserve"> </w:t>
      </w:r>
      <w:r>
        <w:t>határideje</w:t>
      </w:r>
      <w:r>
        <w:rPr>
          <w:spacing w:val="-2"/>
        </w:rPr>
        <w:t xml:space="preserve"> </w:t>
      </w:r>
      <w:r>
        <w:t>nyári</w:t>
      </w:r>
      <w:r>
        <w:rPr>
          <w:spacing w:val="-1"/>
        </w:rPr>
        <w:t xml:space="preserve"> </w:t>
      </w:r>
      <w:r>
        <w:t>záróvizsga</w:t>
      </w:r>
      <w:r>
        <w:rPr>
          <w:spacing w:val="-3"/>
        </w:rPr>
        <w:t xml:space="preserve"> </w:t>
      </w:r>
      <w:r>
        <w:t>esetén a leadást megelőző év június 1-je, téli záróvizsga esetén december 15-e. A szakdolgozat témájának, illetve a konzulens személyének módosítását nyári záróvizsga esetén a megelőző évben október 30-ig, téli záróvizsga esetén február 28-ig kérelmezheti a hallgató az illetékes szakfelelősnél az erre a célra rendszeresített formanyomtatványon.</w:t>
      </w:r>
    </w:p>
    <w:p w14:paraId="5B857D99" w14:textId="3585CBE8" w:rsidR="001845B0" w:rsidRDefault="001953F2" w:rsidP="0046654B">
      <w:pPr>
        <w:pStyle w:val="Cmsor1"/>
        <w:numPr>
          <w:ilvl w:val="0"/>
          <w:numId w:val="17"/>
        </w:numPr>
        <w:spacing w:before="240" w:after="120"/>
        <w:ind w:left="0" w:firstLine="360"/>
      </w:pPr>
      <w:r>
        <w:t xml:space="preserve">A szakdolgozat/diplomamunka készítésének célja </w:t>
      </w:r>
    </w:p>
    <w:p w14:paraId="58E1E080" w14:textId="77777777" w:rsidR="000571DA" w:rsidRDefault="000571DA" w:rsidP="00D04C72">
      <w:pPr>
        <w:pStyle w:val="Szvegtrzs"/>
        <w:spacing w:before="182" w:line="259" w:lineRule="auto"/>
        <w:ind w:left="720" w:right="137"/>
      </w:pPr>
      <w:r>
        <w:t>Az alap- és mesterképzés, illetve az osztatlan tanárképzés elvégzéséhez szükséges a képzés utolsó két szemeszterében a szakdolgozati kutatómunka folytatása (egyben a Szakdolgozati szeminárium</w:t>
      </w:r>
      <w:r>
        <w:rPr>
          <w:spacing w:val="-6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II.</w:t>
      </w:r>
      <w:r>
        <w:rPr>
          <w:spacing w:val="-8"/>
        </w:rPr>
        <w:t xml:space="preserve"> </w:t>
      </w:r>
      <w:r>
        <w:t>kurzusok</w:t>
      </w:r>
      <w:r>
        <w:rPr>
          <w:spacing w:val="-8"/>
        </w:rPr>
        <w:t xml:space="preserve"> </w:t>
      </w:r>
      <w:r>
        <w:t>teljesítése).</w:t>
      </w:r>
      <w:r>
        <w:rPr>
          <w:spacing w:val="-8"/>
        </w:rPr>
        <w:t xml:space="preserve"> </w:t>
      </w:r>
      <w:r>
        <w:t>Ennek</w:t>
      </w:r>
      <w:r>
        <w:rPr>
          <w:spacing w:val="-8"/>
        </w:rPr>
        <w:t xml:space="preserve"> </w:t>
      </w:r>
      <w:r>
        <w:t>célja</w:t>
      </w:r>
      <w:r>
        <w:rPr>
          <w:spacing w:val="-9"/>
        </w:rPr>
        <w:t xml:space="preserve"> </w:t>
      </w:r>
      <w:r>
        <w:t>egy</w:t>
      </w:r>
      <w:r>
        <w:rPr>
          <w:spacing w:val="-8"/>
        </w:rPr>
        <w:t xml:space="preserve"> </w:t>
      </w:r>
      <w:r>
        <w:t>szaktárgyi</w:t>
      </w:r>
      <w:r>
        <w:rPr>
          <w:spacing w:val="-8"/>
        </w:rPr>
        <w:t xml:space="preserve"> </w:t>
      </w:r>
      <w:r>
        <w:t>(BA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MA),</w:t>
      </w:r>
      <w:r>
        <w:rPr>
          <w:spacing w:val="-8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 xml:space="preserve">pedig egy szaktárgyi és módszertani oldallal (osztatlan tanárképzés) egyaránt bíró dolgozat </w:t>
      </w:r>
      <w:r>
        <w:rPr>
          <w:spacing w:val="-2"/>
        </w:rPr>
        <w:t>elkészítése.</w:t>
      </w:r>
    </w:p>
    <w:p w14:paraId="68EC65F6" w14:textId="77777777" w:rsidR="000571DA" w:rsidRPr="000571DA" w:rsidRDefault="000571DA" w:rsidP="00D04C72"/>
    <w:p w14:paraId="7636A8F1" w14:textId="781E453F" w:rsidR="001845B0" w:rsidRDefault="001953F2" w:rsidP="0046654B">
      <w:r>
        <w:t xml:space="preserve">A </w:t>
      </w:r>
      <w:r w:rsidR="000571DA">
        <w:t xml:space="preserve">BA/MA </w:t>
      </w:r>
      <w:r>
        <w:t xml:space="preserve">szakdolgozat/diplomamunka készítésének célja, hogy tanúsítsa a hallgató tudását és szakértelmét valamely általa választott témában, a választott témához kapcsolódó tudományos adatgyűjtésben, rendszerezésben, elemzésben és feldolgozásban, a témául választott jelenség vagy probléma tárgyalásában, a hipotézisalkotásban, a problémamegoldásban, alternatív hipotézisek elemzésében, az érvelésben és az ellenérvek cáfolatában, gondolatainak, nézeteinek, álláspontjának, mondanivalójának koherens, konzisztens, nyelvhasználati szempontból gondozott </w:t>
      </w:r>
      <w:r>
        <w:lastRenderedPageBreak/>
        <w:t xml:space="preserve">írásbeli kifejtésében. </w:t>
      </w:r>
      <w:r w:rsidR="00D04C72">
        <w:t>A d</w:t>
      </w:r>
      <w:r w:rsidR="00E60BF9">
        <w:t xml:space="preserve">iszciplináris történelem MA </w:t>
      </w:r>
      <w:r w:rsidR="00D04C72">
        <w:t>diplomamunkában számot ad a hallgató a képzés során elsajátított digitális kompetenciáiról is.</w:t>
      </w:r>
    </w:p>
    <w:p w14:paraId="29D0FFA2" w14:textId="339DF7BF" w:rsidR="001845B0" w:rsidRDefault="001953F2" w:rsidP="0046654B">
      <w:r>
        <w:t>Tanári mesterképzésben, osztatlan tanárképzésben a szakdolgozat célja annak bizonyítása, hogy a hallgató képes a képzés különböző területein elsajátított tudást integrálni, és tanári munkájában alkalmazni. Képes a szakma szempontjából lényeges tudományos-szakirodalmi eredményeket összegyűjteni, azok alapján tanári munkáját önállóan megtervezni és a tanítás vagy pedagógiai feladat eredményességét értékelni. Képes a tanulók teljesítményeiről és fejlődéséről, valamint a tanulási-tanítási folyamatról módszeresen gyakorlati tapasztalatokat gyűjteni és a tényszerű adatokat elemezni, következtetéseket megfogalmazni, valamint az eredményeket saját tanári munkájában alkalmazni.</w:t>
      </w:r>
    </w:p>
    <w:p w14:paraId="51EBAEDC" w14:textId="3C537C78" w:rsidR="001845B0" w:rsidRDefault="001953F2" w:rsidP="0046654B">
      <w:pPr>
        <w:pStyle w:val="Cmsor1"/>
        <w:numPr>
          <w:ilvl w:val="0"/>
          <w:numId w:val="17"/>
        </w:numPr>
        <w:spacing w:before="240" w:after="120"/>
        <w:ind w:left="0" w:firstLine="360"/>
      </w:pPr>
      <w:r>
        <w:t xml:space="preserve">A szakdolgozat/diplomamunka javasolt felépítése </w:t>
      </w:r>
    </w:p>
    <w:p w14:paraId="2B006C16" w14:textId="77777777" w:rsidR="00393444" w:rsidRDefault="00393444" w:rsidP="00393444">
      <w:pPr>
        <w:pStyle w:val="Cmsor1"/>
        <w:keepNext w:val="0"/>
        <w:keepLines w:val="0"/>
        <w:widowControl w:val="0"/>
        <w:numPr>
          <w:ilvl w:val="0"/>
          <w:numId w:val="21"/>
        </w:numPr>
        <w:tabs>
          <w:tab w:val="left" w:pos="854"/>
        </w:tabs>
        <w:autoSpaceDE w:val="0"/>
        <w:autoSpaceDN w:val="0"/>
        <w:spacing w:before="237" w:after="0" w:line="240" w:lineRule="auto"/>
        <w:ind w:hanging="355"/>
      </w:pPr>
      <w:r>
        <w:t>Szakdolgozati</w:t>
      </w:r>
      <w:r>
        <w:rPr>
          <w:spacing w:val="-2"/>
        </w:rPr>
        <w:t xml:space="preserve"> </w:t>
      </w:r>
      <w:r>
        <w:t>téma</w:t>
      </w:r>
      <w:r>
        <w:rPr>
          <w:spacing w:val="-2"/>
        </w:rPr>
        <w:t xml:space="preserve"> választása</w:t>
      </w:r>
    </w:p>
    <w:p w14:paraId="4A3F5970" w14:textId="77777777" w:rsidR="00393444" w:rsidRDefault="00393444" w:rsidP="00393444">
      <w:pPr>
        <w:pStyle w:val="Szvegtrzs"/>
        <w:spacing w:before="183" w:line="259" w:lineRule="auto"/>
        <w:ind w:right="140"/>
      </w:pPr>
      <w:r>
        <w:t xml:space="preserve">A hallgatók a történelemtudomány köréből választhatnak témát. A Történelemtudományi Intézet oktatói által megadott témajavaslatok a </w:t>
      </w:r>
      <w:proofErr w:type="spellStart"/>
      <w:r>
        <w:t>Neptunban</w:t>
      </w:r>
      <w:proofErr w:type="spellEnd"/>
      <w:r>
        <w:t xml:space="preserve"> találhatók meg. A felsorolt témák mellett általában lehetőség van a szabad témaválasztásra is, az adott oktatóval való előzetes egyeztetés alapján. Egyszerűsítve: vagy a hallgató által kedvelt témához kell oktatót keresnie, vagy pedig az általa választani kívánt oktatónál kell témát keresnie. Mindezt érdemes jóval a témabejelentés határideje előtt lebonyolítani, hiszen lehetséges, hogy nem az első elképzelés fog</w:t>
      </w:r>
      <w:r>
        <w:rPr>
          <w:spacing w:val="5"/>
        </w:rPr>
        <w:t xml:space="preserve"> </w:t>
      </w:r>
      <w:r>
        <w:t>megvalósulni,</w:t>
      </w:r>
      <w:r>
        <w:rPr>
          <w:spacing w:val="8"/>
        </w:rPr>
        <w:t xml:space="preserve"> </w:t>
      </w:r>
      <w:r>
        <w:t>ami</w:t>
      </w:r>
      <w:r>
        <w:rPr>
          <w:spacing w:val="9"/>
        </w:rPr>
        <w:t xml:space="preserve"> </w:t>
      </w:r>
      <w:r>
        <w:t>további</w:t>
      </w:r>
      <w:r>
        <w:rPr>
          <w:spacing w:val="8"/>
        </w:rPr>
        <w:t xml:space="preserve"> </w:t>
      </w:r>
      <w:r>
        <w:t>egyeztetéseket</w:t>
      </w:r>
      <w:r>
        <w:rPr>
          <w:spacing w:val="8"/>
        </w:rPr>
        <w:t xml:space="preserve"> </w:t>
      </w:r>
      <w:r>
        <w:t>indokolhat.</w:t>
      </w:r>
      <w:r>
        <w:rPr>
          <w:spacing w:val="8"/>
        </w:rPr>
        <w:t xml:space="preserve"> </w:t>
      </w:r>
      <w:r>
        <w:t>Esetenként</w:t>
      </w:r>
      <w:r>
        <w:rPr>
          <w:spacing w:val="9"/>
        </w:rPr>
        <w:t xml:space="preserve"> </w:t>
      </w:r>
      <w:r>
        <w:t>az</w:t>
      </w:r>
      <w:r>
        <w:rPr>
          <w:spacing w:val="7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előfordulhat,</w:t>
      </w:r>
      <w:r>
        <w:rPr>
          <w:spacing w:val="8"/>
        </w:rPr>
        <w:t xml:space="preserve"> </w:t>
      </w:r>
      <w:r>
        <w:rPr>
          <w:spacing w:val="-4"/>
        </w:rPr>
        <w:t>hogy</w:t>
      </w:r>
    </w:p>
    <w:p w14:paraId="7B570888" w14:textId="77777777" w:rsidR="00393444" w:rsidRDefault="00393444" w:rsidP="00393444">
      <w:pPr>
        <w:pStyle w:val="Szvegtrzs"/>
        <w:spacing w:line="259" w:lineRule="auto"/>
        <w:sectPr w:rsidR="00393444" w:rsidSect="00393444">
          <w:pgSz w:w="11910" w:h="16840"/>
          <w:pgMar w:top="1320" w:right="1275" w:bottom="280" w:left="1275" w:header="708" w:footer="708" w:gutter="0"/>
          <w:cols w:space="708"/>
        </w:sectPr>
      </w:pPr>
    </w:p>
    <w:p w14:paraId="54EF4A5B" w14:textId="77777777" w:rsidR="00393444" w:rsidRDefault="00393444" w:rsidP="00393444">
      <w:pPr>
        <w:pStyle w:val="Szvegtrzs"/>
        <w:spacing w:before="77" w:line="261" w:lineRule="auto"/>
        <w:ind w:right="139"/>
      </w:pPr>
      <w:r>
        <w:lastRenderedPageBreak/>
        <w:t>a</w:t>
      </w:r>
      <w:r>
        <w:rPr>
          <w:spacing w:val="-15"/>
        </w:rPr>
        <w:t xml:space="preserve"> </w:t>
      </w:r>
      <w:r>
        <w:t>választani</w:t>
      </w:r>
      <w:r>
        <w:rPr>
          <w:spacing w:val="-15"/>
        </w:rPr>
        <w:t xml:space="preserve"> </w:t>
      </w:r>
      <w:r>
        <w:t>kívánt</w:t>
      </w:r>
      <w:r>
        <w:rPr>
          <w:spacing w:val="-15"/>
        </w:rPr>
        <w:t xml:space="preserve"> </w:t>
      </w:r>
      <w:r>
        <w:t>oktató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már</w:t>
      </w:r>
      <w:r>
        <w:rPr>
          <w:spacing w:val="-15"/>
        </w:rPr>
        <w:t xml:space="preserve"> </w:t>
      </w:r>
      <w:r>
        <w:t>nagyszámú</w:t>
      </w:r>
      <w:r>
        <w:rPr>
          <w:spacing w:val="-15"/>
        </w:rPr>
        <w:t xml:space="preserve"> </w:t>
      </w:r>
      <w:r>
        <w:t>szakdolgozója</w:t>
      </w:r>
      <w:r>
        <w:rPr>
          <w:spacing w:val="-15"/>
        </w:rPr>
        <w:t xml:space="preserve"> </w:t>
      </w:r>
      <w:r>
        <w:t>miatt</w:t>
      </w:r>
      <w:r>
        <w:rPr>
          <w:spacing w:val="-13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tudja</w:t>
      </w:r>
      <w:r>
        <w:rPr>
          <w:spacing w:val="-15"/>
        </w:rPr>
        <w:t xml:space="preserve"> </w:t>
      </w:r>
      <w:r>
        <w:t>vállalni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konzulensi </w:t>
      </w:r>
      <w:r>
        <w:rPr>
          <w:spacing w:val="-2"/>
        </w:rPr>
        <w:t>szerepet.</w:t>
      </w:r>
    </w:p>
    <w:p w14:paraId="7B04761F" w14:textId="66DE9809" w:rsidR="00393444" w:rsidRDefault="00393444" w:rsidP="00393444">
      <w:pPr>
        <w:pStyle w:val="Szvegtrzs"/>
        <w:spacing w:line="259" w:lineRule="auto"/>
        <w:ind w:right="139" w:firstLine="357"/>
      </w:pPr>
      <w:r>
        <w:t xml:space="preserve">A témabejelentés előtt kötelező a választott témavezetővel való konzultáció, hiszen a </w:t>
      </w:r>
      <w:proofErr w:type="spellStart"/>
      <w:r>
        <w:t>Neptun</w:t>
      </w:r>
      <w:proofErr w:type="spellEnd"/>
      <w:r>
        <w:rPr>
          <w:spacing w:val="-14"/>
        </w:rPr>
        <w:t xml:space="preserve"> </w:t>
      </w:r>
      <w:r>
        <w:t>rendszeren</w:t>
      </w:r>
      <w:r>
        <w:rPr>
          <w:spacing w:val="-14"/>
        </w:rPr>
        <w:t xml:space="preserve"> </w:t>
      </w:r>
      <w:r>
        <w:t>keresztül</w:t>
      </w:r>
      <w:r>
        <w:rPr>
          <w:spacing w:val="-13"/>
        </w:rPr>
        <w:t xml:space="preserve"> </w:t>
      </w:r>
      <w:r>
        <w:t>történő</w:t>
      </w:r>
      <w:r>
        <w:rPr>
          <w:spacing w:val="-13"/>
        </w:rPr>
        <w:t xml:space="preserve"> </w:t>
      </w:r>
      <w:r>
        <w:t>témajelentkezés</w:t>
      </w:r>
      <w:r>
        <w:rPr>
          <w:spacing w:val="-14"/>
        </w:rPr>
        <w:t xml:space="preserve"> </w:t>
      </w:r>
      <w:r>
        <w:t>során</w:t>
      </w:r>
      <w:r>
        <w:rPr>
          <w:spacing w:val="-14"/>
        </w:rPr>
        <w:t xml:space="preserve"> </w:t>
      </w:r>
      <w:r>
        <w:t>egy,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témavezetővel</w:t>
      </w:r>
      <w:r>
        <w:rPr>
          <w:spacing w:val="-14"/>
        </w:rPr>
        <w:t xml:space="preserve"> </w:t>
      </w:r>
      <w:r>
        <w:t>közösen</w:t>
      </w:r>
      <w:r>
        <w:rPr>
          <w:spacing w:val="-14"/>
        </w:rPr>
        <w:t xml:space="preserve"> </w:t>
      </w:r>
      <w:r>
        <w:t>(vagy annak jóváhagyásával) megírt szakdolgozati témavázlatot fel kell tölteni.</w:t>
      </w:r>
    </w:p>
    <w:p w14:paraId="047B8DCE" w14:textId="4CC2D862" w:rsidR="001A6554" w:rsidRDefault="001A6554" w:rsidP="00393444">
      <w:pPr>
        <w:pStyle w:val="Szvegtrzs"/>
        <w:spacing w:line="259" w:lineRule="auto"/>
        <w:ind w:right="139" w:firstLine="357"/>
      </w:pPr>
    </w:p>
    <w:p w14:paraId="305EAD66" w14:textId="77777777" w:rsidR="001A6554" w:rsidRDefault="001A6554" w:rsidP="001A6554">
      <w:pPr>
        <w:pStyle w:val="Cmsor1"/>
        <w:keepNext w:val="0"/>
        <w:keepLines w:val="0"/>
        <w:widowControl w:val="0"/>
        <w:numPr>
          <w:ilvl w:val="0"/>
          <w:numId w:val="21"/>
        </w:numPr>
        <w:tabs>
          <w:tab w:val="left" w:pos="854"/>
        </w:tabs>
        <w:autoSpaceDE w:val="0"/>
        <w:autoSpaceDN w:val="0"/>
        <w:spacing w:before="237" w:after="0" w:line="240" w:lineRule="auto"/>
        <w:ind w:hanging="355"/>
        <w:jc w:val="both"/>
      </w:pPr>
      <w:r>
        <w:t>Útmutató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szakdolgozat</w:t>
      </w:r>
      <w:r>
        <w:rPr>
          <w:spacing w:val="-3"/>
        </w:rPr>
        <w:t xml:space="preserve"> </w:t>
      </w:r>
      <w:r>
        <w:rPr>
          <w:spacing w:val="-2"/>
        </w:rPr>
        <w:t>írásához</w:t>
      </w:r>
    </w:p>
    <w:p w14:paraId="3B2EECC2" w14:textId="77777777" w:rsidR="001A6554" w:rsidRDefault="001A6554" w:rsidP="001A6554">
      <w:pPr>
        <w:pStyle w:val="Szvegtrzs"/>
        <w:spacing w:before="184" w:line="259" w:lineRule="auto"/>
        <w:ind w:right="140"/>
      </w:pPr>
      <w:r>
        <w:t>A hallgatóknak a szakdolgozat írása kapcsán felmerülő kérdéseiket elsősorban a választott konzulensüknek tehetik fel. Mindezek előtt azonban – különösen a konzultációk szakmai szempontból való hatékonysága érdekében – javasoljuk a témában való alapvető jártasság megszerzését.</w:t>
      </w:r>
      <w:r>
        <w:rPr>
          <w:spacing w:val="-15"/>
        </w:rPr>
        <w:t xml:space="preserve"> </w:t>
      </w:r>
      <w:r>
        <w:t>Erre</w:t>
      </w:r>
      <w:r>
        <w:rPr>
          <w:spacing w:val="-15"/>
        </w:rPr>
        <w:t xml:space="preserve"> </w:t>
      </w:r>
      <w:r>
        <w:t>kiváló</w:t>
      </w:r>
      <w:r>
        <w:rPr>
          <w:spacing w:val="-15"/>
        </w:rPr>
        <w:t xml:space="preserve"> </w:t>
      </w:r>
      <w:r>
        <w:t>segítség</w:t>
      </w:r>
      <w:r>
        <w:rPr>
          <w:spacing w:val="-15"/>
        </w:rPr>
        <w:t xml:space="preserve"> </w:t>
      </w:r>
      <w:r>
        <w:t>lehet</w:t>
      </w:r>
      <w:r>
        <w:rPr>
          <w:spacing w:val="-15"/>
        </w:rPr>
        <w:t xml:space="preserve"> </w:t>
      </w:r>
      <w:proofErr w:type="spellStart"/>
      <w:r>
        <w:t>Gyurgyák</w:t>
      </w:r>
      <w:proofErr w:type="spellEnd"/>
      <w:r>
        <w:rPr>
          <w:spacing w:val="-15"/>
        </w:rPr>
        <w:t xml:space="preserve"> </w:t>
      </w:r>
      <w:r>
        <w:t>János</w:t>
      </w:r>
      <w:r>
        <w:rPr>
          <w:spacing w:val="-15"/>
        </w:rPr>
        <w:t xml:space="preserve"> </w:t>
      </w:r>
      <w:r>
        <w:t>2019-ben</w:t>
      </w:r>
      <w:r>
        <w:rPr>
          <w:spacing w:val="-15"/>
        </w:rPr>
        <w:t xml:space="preserve"> </w:t>
      </w:r>
      <w:r>
        <w:t>megjelent</w:t>
      </w:r>
      <w:r>
        <w:rPr>
          <w:spacing w:val="-15"/>
        </w:rPr>
        <w:t xml:space="preserve"> </w:t>
      </w:r>
      <w:r>
        <w:t>útmutatója,</w:t>
      </w:r>
      <w:r>
        <w:rPr>
          <w:spacing w:val="-15"/>
        </w:rPr>
        <w:t xml:space="preserve"> </w:t>
      </w:r>
      <w:r>
        <w:t>amely a szaktars.hu-n, az egyetemi hálózatról ingyenesen elérhető (</w:t>
      </w:r>
      <w:proofErr w:type="spellStart"/>
      <w:r>
        <w:fldChar w:fldCharType="begin"/>
      </w:r>
      <w:r>
        <w:instrText xml:space="preserve"> HYPERLINK "https://www.szaktars.hu/osiris/view/gyurgyak-janos-a-tudomanyos-iras-alapjai-utmutato-szeminariumi-es-tudomanyos-diakkori-ertekezest-szakdolgozatot-es-disszertaciot-iroknak-2019/?pg=0&amp;layout=s" \h </w:instrText>
      </w:r>
      <w:r>
        <w:fldChar w:fldCharType="separate"/>
      </w:r>
      <w:r>
        <w:rPr>
          <w:color w:val="0462C1"/>
          <w:u w:val="single" w:color="0462C1"/>
        </w:rPr>
        <w:t>Gyurgyák</w:t>
      </w:r>
      <w:proofErr w:type="spellEnd"/>
      <w:r>
        <w:rPr>
          <w:color w:val="0462C1"/>
          <w:u w:val="single" w:color="0462C1"/>
        </w:rPr>
        <w:t xml:space="preserve"> János: A tudományos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írás alapjai. Osiris, Bp. 2019.</w:t>
        </w:r>
      </w:hyperlink>
      <w:r>
        <w:t>)</w:t>
      </w:r>
    </w:p>
    <w:p w14:paraId="123DABFD" w14:textId="77777777" w:rsidR="001A6554" w:rsidRDefault="001A6554" w:rsidP="001A6554">
      <w:pPr>
        <w:pStyle w:val="Cmsor1"/>
        <w:spacing w:before="159"/>
        <w:ind w:left="849" w:firstLine="0"/>
      </w:pPr>
      <w:r>
        <w:t>A</w:t>
      </w:r>
      <w:r>
        <w:rPr>
          <w:spacing w:val="-3"/>
        </w:rPr>
        <w:t xml:space="preserve"> </w:t>
      </w:r>
      <w:r>
        <w:t>szakdolgozat</w:t>
      </w:r>
      <w:r>
        <w:rPr>
          <w:spacing w:val="-3"/>
        </w:rPr>
        <w:t xml:space="preserve"> </w:t>
      </w:r>
      <w:r>
        <w:rPr>
          <w:spacing w:val="-2"/>
        </w:rPr>
        <w:t>felépítése</w:t>
      </w:r>
    </w:p>
    <w:p w14:paraId="62FBD6C2" w14:textId="77777777" w:rsidR="001A6554" w:rsidRDefault="001A6554" w:rsidP="001A6554">
      <w:pPr>
        <w:pStyle w:val="Listaszerbekezds"/>
        <w:numPr>
          <w:ilvl w:val="0"/>
          <w:numId w:val="22"/>
        </w:numPr>
        <w:tabs>
          <w:tab w:val="left" w:pos="861"/>
        </w:tabs>
        <w:spacing w:before="184"/>
        <w:rPr>
          <w:sz w:val="24"/>
        </w:rPr>
      </w:pPr>
      <w:r>
        <w:rPr>
          <w:spacing w:val="-2"/>
          <w:sz w:val="24"/>
        </w:rPr>
        <w:t>Címlap</w:t>
      </w:r>
    </w:p>
    <w:p w14:paraId="726AC61C" w14:textId="77777777" w:rsidR="001A6554" w:rsidRDefault="001A6554" w:rsidP="001A6554">
      <w:pPr>
        <w:pStyle w:val="Listaszerbekezds"/>
        <w:numPr>
          <w:ilvl w:val="0"/>
          <w:numId w:val="22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Tartalomjegyzék</w:t>
      </w:r>
    </w:p>
    <w:p w14:paraId="053F271F" w14:textId="77777777" w:rsidR="001A6554" w:rsidRDefault="001A6554" w:rsidP="001A6554">
      <w:pPr>
        <w:pStyle w:val="Listaszerbekezds"/>
        <w:numPr>
          <w:ilvl w:val="0"/>
          <w:numId w:val="22"/>
        </w:numPr>
        <w:tabs>
          <w:tab w:val="left" w:pos="861"/>
        </w:tabs>
        <w:spacing w:before="20"/>
        <w:rPr>
          <w:sz w:val="24"/>
        </w:rPr>
      </w:pPr>
      <w:r>
        <w:rPr>
          <w:spacing w:val="-2"/>
          <w:sz w:val="24"/>
        </w:rPr>
        <w:t>Bevezetés</w:t>
      </w:r>
    </w:p>
    <w:p w14:paraId="62CC88FB" w14:textId="77777777" w:rsidR="001A6554" w:rsidRDefault="001A6554" w:rsidP="001A6554">
      <w:pPr>
        <w:pStyle w:val="Listaszerbekezds"/>
        <w:numPr>
          <w:ilvl w:val="0"/>
          <w:numId w:val="22"/>
        </w:numPr>
        <w:tabs>
          <w:tab w:val="left" w:pos="861"/>
        </w:tabs>
        <w:rPr>
          <w:sz w:val="24"/>
        </w:rPr>
      </w:pPr>
      <w:r>
        <w:rPr>
          <w:sz w:val="24"/>
        </w:rPr>
        <w:t>Tárgyalási</w:t>
      </w:r>
      <w:r>
        <w:rPr>
          <w:spacing w:val="-2"/>
          <w:sz w:val="24"/>
        </w:rPr>
        <w:t xml:space="preserve"> </w:t>
      </w:r>
      <w:r>
        <w:rPr>
          <w:sz w:val="24"/>
        </w:rPr>
        <w:t>rész</w:t>
      </w:r>
      <w:r>
        <w:rPr>
          <w:spacing w:val="-2"/>
          <w:sz w:val="24"/>
        </w:rPr>
        <w:t xml:space="preserve"> </w:t>
      </w:r>
      <w:r>
        <w:rPr>
          <w:sz w:val="24"/>
        </w:rPr>
        <w:t>(fő-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alfejezetekre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bontva)</w:t>
      </w:r>
    </w:p>
    <w:p w14:paraId="5BAFF247" w14:textId="77777777" w:rsidR="001A6554" w:rsidRDefault="001A6554" w:rsidP="001A6554">
      <w:pPr>
        <w:pStyle w:val="Listaszerbekezds"/>
        <w:numPr>
          <w:ilvl w:val="0"/>
          <w:numId w:val="22"/>
        </w:numPr>
        <w:tabs>
          <w:tab w:val="left" w:pos="861"/>
        </w:tabs>
        <w:spacing w:before="22"/>
        <w:rPr>
          <w:sz w:val="24"/>
        </w:rPr>
      </w:pPr>
      <w:r>
        <w:rPr>
          <w:spacing w:val="-2"/>
          <w:sz w:val="24"/>
        </w:rPr>
        <w:t>Összegzés</w:t>
      </w:r>
    </w:p>
    <w:p w14:paraId="07EE799E" w14:textId="77777777" w:rsidR="001A6554" w:rsidRDefault="001A6554" w:rsidP="001A6554">
      <w:pPr>
        <w:pStyle w:val="Listaszerbekezds"/>
        <w:numPr>
          <w:ilvl w:val="0"/>
          <w:numId w:val="22"/>
        </w:numPr>
        <w:tabs>
          <w:tab w:val="left" w:pos="861"/>
        </w:tabs>
        <w:rPr>
          <w:sz w:val="24"/>
        </w:rPr>
      </w:pPr>
      <w:r>
        <w:rPr>
          <w:sz w:val="24"/>
        </w:rPr>
        <w:t>Mellékletek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(opcionális)</w:t>
      </w:r>
    </w:p>
    <w:p w14:paraId="62BC647C" w14:textId="77777777" w:rsidR="001A6554" w:rsidRDefault="001A6554" w:rsidP="001A6554">
      <w:pPr>
        <w:pStyle w:val="Listaszerbekezds"/>
        <w:numPr>
          <w:ilvl w:val="0"/>
          <w:numId w:val="22"/>
        </w:numPr>
        <w:tabs>
          <w:tab w:val="left" w:pos="861"/>
        </w:tabs>
        <w:spacing w:before="20"/>
        <w:rPr>
          <w:sz w:val="24"/>
        </w:rPr>
      </w:pPr>
      <w:r>
        <w:rPr>
          <w:spacing w:val="-2"/>
          <w:sz w:val="24"/>
        </w:rPr>
        <w:t>Bibliográfia</w:t>
      </w:r>
    </w:p>
    <w:p w14:paraId="7067CAD3" w14:textId="77777777" w:rsidR="001A6554" w:rsidRDefault="001A6554" w:rsidP="001A6554">
      <w:pPr>
        <w:pStyle w:val="Listaszerbekezds"/>
        <w:numPr>
          <w:ilvl w:val="0"/>
          <w:numId w:val="22"/>
        </w:numPr>
        <w:tabs>
          <w:tab w:val="left" w:pos="861"/>
        </w:tabs>
        <w:rPr>
          <w:sz w:val="24"/>
        </w:rPr>
      </w:pPr>
      <w:r>
        <w:rPr>
          <w:spacing w:val="-2"/>
          <w:sz w:val="24"/>
        </w:rPr>
        <w:t>Nyilatkozat</w:t>
      </w:r>
    </w:p>
    <w:p w14:paraId="69F40D80" w14:textId="77777777" w:rsidR="001A6554" w:rsidRDefault="001A6554" w:rsidP="00393444">
      <w:pPr>
        <w:pStyle w:val="Szvegtrzs"/>
        <w:spacing w:line="259" w:lineRule="auto"/>
        <w:ind w:right="139" w:firstLine="357"/>
      </w:pPr>
    </w:p>
    <w:p w14:paraId="7AEEB45B" w14:textId="77777777" w:rsidR="00393444" w:rsidRPr="00393444" w:rsidRDefault="00393444" w:rsidP="00D04C72"/>
    <w:p w14:paraId="60E573C0" w14:textId="3079A08C" w:rsidR="001845B0" w:rsidRDefault="001953F2" w:rsidP="0046654B">
      <w:r>
        <w:t>A szerző nyilatkozata arról, hogy a beadott dolgozat saját eredeti munkája</w:t>
      </w:r>
      <w:r w:rsidR="001A6554">
        <w:t>,</w:t>
      </w:r>
      <w:r>
        <w:t xml:space="preserve"> valamint, hogy a papíralapú és az elektronikusan feltöltött szakdolgozat mindenben megegyezik (formai és tartalmi szempontból is). </w:t>
      </w:r>
      <w:r w:rsidR="00DF76BD">
        <w:t xml:space="preserve">A nyomtatvány letölthető az alábbi linkről: </w:t>
      </w:r>
    </w:p>
    <w:p w14:paraId="5D966A2F" w14:textId="77777777" w:rsidR="001845B0" w:rsidRDefault="00CC3AFF">
      <w:pPr>
        <w:spacing w:after="0" w:line="259" w:lineRule="auto"/>
        <w:ind w:left="0" w:firstLine="0"/>
        <w:jc w:val="left"/>
      </w:pPr>
      <w:hyperlink r:id="rId9" w:history="1">
        <w:r w:rsidR="00DF76BD" w:rsidRPr="00B809C6">
          <w:rPr>
            <w:rStyle w:val="Hiperhivatkozs"/>
          </w:rPr>
          <w:t>https://uni-eszterhazy.hu/egyetem/m/hallgatok/tanulmanyi-ugyek/ugyintezes/formanyomtatvanyok</w:t>
        </w:r>
      </w:hyperlink>
      <w:r w:rsidR="00DF76BD">
        <w:t xml:space="preserve"> </w:t>
      </w:r>
    </w:p>
    <w:p w14:paraId="6E747A51" w14:textId="77777777" w:rsidR="001845B0" w:rsidRDefault="001953F2" w:rsidP="002A07C1">
      <w:pPr>
        <w:spacing w:after="45"/>
        <w:ind w:left="-5"/>
      </w:pPr>
      <w:r>
        <w:rPr>
          <w:b/>
        </w:rPr>
        <w:t xml:space="preserve">“Konzultációs nyilatkozat” </w:t>
      </w:r>
      <w:r w:rsidR="002A07C1">
        <w:rPr>
          <w:b/>
        </w:rPr>
        <w:t>(opcionális)</w:t>
      </w:r>
    </w:p>
    <w:p w14:paraId="05856F30" w14:textId="77777777" w:rsidR="001845B0" w:rsidRDefault="001845B0">
      <w:pPr>
        <w:spacing w:after="241" w:line="259" w:lineRule="auto"/>
        <w:ind w:left="0" w:firstLine="0"/>
        <w:jc w:val="left"/>
      </w:pPr>
    </w:p>
    <w:p w14:paraId="0FF01290" w14:textId="03740202" w:rsidR="001845B0" w:rsidRDefault="001953F2" w:rsidP="0046654B">
      <w:pPr>
        <w:pStyle w:val="Cmsor1"/>
        <w:numPr>
          <w:ilvl w:val="0"/>
          <w:numId w:val="17"/>
        </w:numPr>
        <w:spacing w:before="240" w:after="120"/>
        <w:ind w:left="0" w:firstLine="360"/>
      </w:pPr>
      <w:r>
        <w:t>A szakdolgozattal/diplomamunkával kapcsolatos formai követelmények</w:t>
      </w:r>
    </w:p>
    <w:p w14:paraId="147DB70F" w14:textId="744B8EAF" w:rsidR="00E148C2" w:rsidRDefault="00E148C2" w:rsidP="00E148C2"/>
    <w:p w14:paraId="02D7A6D9" w14:textId="77777777" w:rsidR="00E148C2" w:rsidRDefault="00E148C2" w:rsidP="00E148C2">
      <w:pPr>
        <w:pStyle w:val="Szvegtrzs"/>
        <w:spacing w:before="183" w:line="259" w:lineRule="auto"/>
        <w:ind w:right="143"/>
      </w:pPr>
      <w:r>
        <w:t xml:space="preserve">A szakdolgozat általános formai követelményeit a </w:t>
      </w:r>
      <w:hyperlink r:id="rId10">
        <w:r>
          <w:rPr>
            <w:color w:val="0462C1"/>
            <w:u w:val="single" w:color="0462C1"/>
          </w:rPr>
          <w:t>Szervezeti és Működési Szabályzat III.</w:t>
        </w:r>
      </w:hyperlink>
      <w:r>
        <w:rPr>
          <w:color w:val="0462C1"/>
        </w:rPr>
        <w:t xml:space="preserve"> </w:t>
      </w:r>
      <w:r>
        <w:t>rögzíti (III. 51.§):</w:t>
      </w:r>
    </w:p>
    <w:p w14:paraId="26288EB4" w14:textId="77777777" w:rsidR="00E148C2" w:rsidRDefault="00E148C2" w:rsidP="00E148C2">
      <w:pPr>
        <w:pStyle w:val="Listaszerbekezds"/>
        <w:numPr>
          <w:ilvl w:val="1"/>
          <w:numId w:val="21"/>
        </w:numPr>
        <w:tabs>
          <w:tab w:val="left" w:pos="861"/>
          <w:tab w:val="left" w:pos="920"/>
        </w:tabs>
        <w:spacing w:before="0" w:line="259" w:lineRule="auto"/>
        <w:ind w:right="139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szakdolgozat</w:t>
      </w:r>
      <w:r>
        <w:rPr>
          <w:spacing w:val="-5"/>
          <w:sz w:val="24"/>
        </w:rPr>
        <w:t xml:space="preserve"> </w:t>
      </w:r>
      <w:r>
        <w:rPr>
          <w:sz w:val="24"/>
        </w:rPr>
        <w:t>terjedelme</w:t>
      </w:r>
      <w:r>
        <w:rPr>
          <w:spacing w:val="-6"/>
          <w:sz w:val="24"/>
        </w:rPr>
        <w:t xml:space="preserve"> </w:t>
      </w: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z w:val="24"/>
        </w:rPr>
        <w:t>gépelt</w:t>
      </w:r>
      <w:r>
        <w:rPr>
          <w:spacing w:val="-4"/>
          <w:sz w:val="24"/>
        </w:rPr>
        <w:t xml:space="preserve"> </w:t>
      </w:r>
      <w:r>
        <w:rPr>
          <w:sz w:val="24"/>
        </w:rPr>
        <w:t>oldal</w:t>
      </w:r>
      <w:r>
        <w:rPr>
          <w:spacing w:val="-6"/>
          <w:sz w:val="24"/>
        </w:rPr>
        <w:t xml:space="preserve"> </w:t>
      </w:r>
      <w:r>
        <w:rPr>
          <w:sz w:val="24"/>
        </w:rPr>
        <w:t>(legalább</w:t>
      </w:r>
      <w:r>
        <w:rPr>
          <w:spacing w:val="-6"/>
          <w:sz w:val="24"/>
        </w:rPr>
        <w:t xml:space="preserve"> </w:t>
      </w:r>
      <w:r>
        <w:rPr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z w:val="24"/>
        </w:rPr>
        <w:t>ezer</w:t>
      </w:r>
      <w:r>
        <w:rPr>
          <w:spacing w:val="-7"/>
          <w:sz w:val="24"/>
        </w:rPr>
        <w:t xml:space="preserve"> </w:t>
      </w:r>
      <w:r>
        <w:rPr>
          <w:sz w:val="24"/>
        </w:rPr>
        <w:t>karakter</w:t>
      </w:r>
      <w:r>
        <w:rPr>
          <w:spacing w:val="-7"/>
          <w:sz w:val="24"/>
        </w:rPr>
        <w:t xml:space="preserve"> </w:t>
      </w:r>
      <w:r>
        <w:rPr>
          <w:sz w:val="24"/>
        </w:rPr>
        <w:t>szóköz nélkül),</w:t>
      </w:r>
      <w:r>
        <w:rPr>
          <w:spacing w:val="-1"/>
          <w:sz w:val="24"/>
        </w:rPr>
        <w:t xml:space="preserve"> </w:t>
      </w:r>
      <w:r>
        <w:rPr>
          <w:sz w:val="24"/>
        </w:rPr>
        <w:t>amelybe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mellékletek,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jegyzetapparátus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irodalomjegyzék nem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tartozik </w:t>
      </w:r>
      <w:r>
        <w:rPr>
          <w:spacing w:val="-2"/>
          <w:sz w:val="24"/>
        </w:rPr>
        <w:t>bele.</w:t>
      </w:r>
    </w:p>
    <w:p w14:paraId="7CF747E3" w14:textId="77777777" w:rsidR="00E148C2" w:rsidRDefault="00E148C2" w:rsidP="00E148C2">
      <w:pPr>
        <w:pStyle w:val="Listaszerbekezds"/>
        <w:numPr>
          <w:ilvl w:val="1"/>
          <w:numId w:val="21"/>
        </w:numPr>
        <w:tabs>
          <w:tab w:val="left" w:pos="860"/>
        </w:tabs>
        <w:spacing w:before="0" w:line="275" w:lineRule="exact"/>
        <w:ind w:left="860" w:hanging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szakdolgozatot</w:t>
      </w:r>
      <w:r>
        <w:rPr>
          <w:spacing w:val="-1"/>
          <w:sz w:val="24"/>
        </w:rPr>
        <w:t xml:space="preserve"> </w:t>
      </w:r>
      <w:r>
        <w:rPr>
          <w:sz w:val="24"/>
        </w:rPr>
        <w:t>szövegszerkesztővel</w:t>
      </w:r>
      <w:r>
        <w:rPr>
          <w:spacing w:val="-1"/>
          <w:sz w:val="24"/>
        </w:rPr>
        <w:t xml:space="preserve"> </w:t>
      </w:r>
      <w:r>
        <w:rPr>
          <w:sz w:val="24"/>
        </w:rPr>
        <w:t>kell</w:t>
      </w:r>
      <w:r>
        <w:rPr>
          <w:spacing w:val="-2"/>
          <w:sz w:val="24"/>
        </w:rPr>
        <w:t xml:space="preserve"> </w:t>
      </w:r>
      <w:r>
        <w:rPr>
          <w:sz w:val="24"/>
        </w:rPr>
        <w:t>készíteni,</w:t>
      </w:r>
      <w:r>
        <w:rPr>
          <w:spacing w:val="-1"/>
          <w:sz w:val="24"/>
        </w:rPr>
        <w:t xml:space="preserve"> </w:t>
      </w:r>
      <w:r>
        <w:rPr>
          <w:sz w:val="24"/>
        </w:rPr>
        <w:t>A/4-es</w:t>
      </w:r>
      <w:r>
        <w:rPr>
          <w:spacing w:val="-2"/>
          <w:sz w:val="24"/>
        </w:rPr>
        <w:t xml:space="preserve"> </w:t>
      </w:r>
      <w:r>
        <w:rPr>
          <w:sz w:val="24"/>
        </w:rPr>
        <w:t>fehér</w:t>
      </w:r>
      <w:r>
        <w:rPr>
          <w:spacing w:val="-2"/>
          <w:sz w:val="24"/>
        </w:rPr>
        <w:t xml:space="preserve"> papírra.</w:t>
      </w:r>
    </w:p>
    <w:p w14:paraId="358DBEA9" w14:textId="77777777" w:rsidR="00E148C2" w:rsidRDefault="00E148C2" w:rsidP="00E148C2">
      <w:pPr>
        <w:pStyle w:val="Listaszerbekezds"/>
        <w:numPr>
          <w:ilvl w:val="1"/>
          <w:numId w:val="21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Betűtípus: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betűtípus.</w:t>
      </w:r>
    </w:p>
    <w:p w14:paraId="19D82227" w14:textId="77777777" w:rsidR="00E148C2" w:rsidRDefault="00E148C2" w:rsidP="00E148C2">
      <w:pPr>
        <w:pStyle w:val="Listaszerbekezds"/>
        <w:numPr>
          <w:ilvl w:val="1"/>
          <w:numId w:val="21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Betűméret: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szöveg</w:t>
      </w:r>
      <w:r>
        <w:rPr>
          <w:spacing w:val="-1"/>
          <w:sz w:val="24"/>
        </w:rPr>
        <w:t xml:space="preserve"> </w:t>
      </w:r>
      <w:r>
        <w:rPr>
          <w:sz w:val="24"/>
        </w:rPr>
        <w:t>12-es,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lábjegyzet</w:t>
      </w:r>
      <w:r>
        <w:rPr>
          <w:spacing w:val="-1"/>
          <w:sz w:val="24"/>
        </w:rPr>
        <w:t xml:space="preserve"> </w:t>
      </w:r>
      <w:r>
        <w:rPr>
          <w:sz w:val="24"/>
        </w:rPr>
        <w:t>10-es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betűméretű.</w:t>
      </w:r>
    </w:p>
    <w:p w14:paraId="13A2F3F5" w14:textId="77777777" w:rsidR="00E148C2" w:rsidRDefault="00E148C2" w:rsidP="00E148C2">
      <w:pPr>
        <w:pStyle w:val="Listaszerbekezds"/>
        <w:numPr>
          <w:ilvl w:val="1"/>
          <w:numId w:val="21"/>
        </w:numPr>
        <w:tabs>
          <w:tab w:val="left" w:pos="860"/>
        </w:tabs>
        <w:spacing w:before="22"/>
        <w:ind w:left="860" w:hanging="359"/>
        <w:jc w:val="both"/>
        <w:rPr>
          <w:sz w:val="24"/>
        </w:rPr>
      </w:pPr>
      <w:r>
        <w:rPr>
          <w:sz w:val="24"/>
        </w:rPr>
        <w:lastRenderedPageBreak/>
        <w:t>Sortávolság:</w:t>
      </w:r>
      <w:r>
        <w:rPr>
          <w:spacing w:val="-6"/>
          <w:sz w:val="24"/>
        </w:rPr>
        <w:t xml:space="preserve"> </w:t>
      </w:r>
      <w:r>
        <w:rPr>
          <w:sz w:val="24"/>
        </w:rPr>
        <w:t>másfeles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sortávolság.</w:t>
      </w:r>
    </w:p>
    <w:p w14:paraId="6D75C3E9" w14:textId="77777777" w:rsidR="00E148C2" w:rsidRDefault="00E148C2" w:rsidP="00E148C2">
      <w:pPr>
        <w:pStyle w:val="Listaszerbekezds"/>
        <w:numPr>
          <w:ilvl w:val="1"/>
          <w:numId w:val="21"/>
        </w:numPr>
        <w:tabs>
          <w:tab w:val="left" w:pos="860"/>
        </w:tabs>
        <w:spacing w:before="24"/>
        <w:ind w:left="860" w:hanging="359"/>
        <w:jc w:val="both"/>
        <w:rPr>
          <w:sz w:val="24"/>
        </w:rPr>
      </w:pPr>
      <w:r>
        <w:rPr>
          <w:sz w:val="24"/>
        </w:rPr>
        <w:t>Margó:</w:t>
      </w:r>
      <w:r>
        <w:rPr>
          <w:spacing w:val="-1"/>
          <w:sz w:val="24"/>
        </w:rPr>
        <w:t xml:space="preserve"> </w:t>
      </w:r>
      <w:r>
        <w:rPr>
          <w:sz w:val="24"/>
        </w:rPr>
        <w:t>baloldalon</w:t>
      </w:r>
      <w:r>
        <w:rPr>
          <w:spacing w:val="-1"/>
          <w:sz w:val="24"/>
        </w:rPr>
        <w:t xml:space="preserve"> </w:t>
      </w:r>
      <w:r>
        <w:rPr>
          <w:sz w:val="24"/>
        </w:rPr>
        <w:t>3 cm-es</w:t>
      </w:r>
      <w:r>
        <w:rPr>
          <w:spacing w:val="-2"/>
          <w:sz w:val="24"/>
        </w:rPr>
        <w:t xml:space="preserve"> </w:t>
      </w:r>
      <w:r>
        <w:rPr>
          <w:sz w:val="24"/>
        </w:rPr>
        <w:t>margó,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többi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2,5 </w:t>
      </w:r>
      <w:r>
        <w:rPr>
          <w:spacing w:val="-5"/>
          <w:sz w:val="24"/>
        </w:rPr>
        <w:t>cm.</w:t>
      </w:r>
    </w:p>
    <w:p w14:paraId="59E9AD8A" w14:textId="77777777" w:rsidR="00E148C2" w:rsidRDefault="00E148C2" w:rsidP="00E148C2">
      <w:pPr>
        <w:pStyle w:val="Listaszerbekezds"/>
        <w:numPr>
          <w:ilvl w:val="1"/>
          <w:numId w:val="21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Szöveg</w:t>
      </w:r>
      <w:r>
        <w:rPr>
          <w:spacing w:val="-11"/>
          <w:sz w:val="24"/>
        </w:rPr>
        <w:t xml:space="preserve"> </w:t>
      </w:r>
      <w:r>
        <w:rPr>
          <w:sz w:val="24"/>
        </w:rPr>
        <w:t>igazítása:</w:t>
      </w:r>
      <w:r>
        <w:rPr>
          <w:spacing w:val="-8"/>
          <w:sz w:val="24"/>
        </w:rPr>
        <w:t xml:space="preserve"> </w:t>
      </w:r>
      <w:r>
        <w:rPr>
          <w:sz w:val="24"/>
        </w:rPr>
        <w:t>sorkizárt.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fejezetek</w:t>
      </w:r>
      <w:r>
        <w:rPr>
          <w:spacing w:val="-9"/>
          <w:sz w:val="24"/>
        </w:rPr>
        <w:t xml:space="preserve"> </w:t>
      </w:r>
      <w:r>
        <w:rPr>
          <w:sz w:val="24"/>
        </w:rPr>
        <w:t>címe</w:t>
      </w:r>
      <w:r>
        <w:rPr>
          <w:spacing w:val="-10"/>
          <w:sz w:val="24"/>
        </w:rPr>
        <w:t xml:space="preserve"> </w:t>
      </w:r>
      <w:r>
        <w:rPr>
          <w:sz w:val="24"/>
        </w:rPr>
        <w:t>középre,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többi</w:t>
      </w:r>
      <w:r>
        <w:rPr>
          <w:spacing w:val="-8"/>
          <w:sz w:val="24"/>
        </w:rPr>
        <w:t xml:space="preserve"> </w:t>
      </w:r>
      <w:r>
        <w:rPr>
          <w:sz w:val="24"/>
        </w:rPr>
        <w:t>cím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baloldalra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kerüljön.</w:t>
      </w:r>
    </w:p>
    <w:p w14:paraId="74B3768C" w14:textId="08AC4476" w:rsidR="00E148C2" w:rsidRDefault="00E148C2" w:rsidP="00E148C2">
      <w:pPr>
        <w:pStyle w:val="Listaszerbekezds"/>
        <w:numPr>
          <w:ilvl w:val="1"/>
          <w:numId w:val="21"/>
        </w:numPr>
        <w:tabs>
          <w:tab w:val="left" w:pos="861"/>
        </w:tabs>
        <w:spacing w:before="22" w:line="259" w:lineRule="auto"/>
        <w:ind w:right="141" w:hanging="360"/>
        <w:jc w:val="both"/>
        <w:rPr>
          <w:sz w:val="24"/>
        </w:rPr>
      </w:pPr>
      <w:r>
        <w:rPr>
          <w:sz w:val="24"/>
        </w:rPr>
        <w:t xml:space="preserve">A fejezetek, alfejezetek stb. élesen különüljenek el a szövegrésztől (pl. a betűnagyság megváltoztatásán túl, félkövér, vagy dőlt szedés stb.), </w:t>
      </w:r>
      <w:proofErr w:type="spellStart"/>
      <w:r>
        <w:rPr>
          <w:sz w:val="24"/>
        </w:rPr>
        <w:t>előtük</w:t>
      </w:r>
      <w:proofErr w:type="spellEnd"/>
      <w:r>
        <w:rPr>
          <w:sz w:val="24"/>
        </w:rPr>
        <w:t xml:space="preserve"> és utánuk egy-egy sor maradjon üresen.</w:t>
      </w:r>
    </w:p>
    <w:p w14:paraId="7FD33C98" w14:textId="0A6E25ED" w:rsidR="009E1C9D" w:rsidRPr="009E1C9D" w:rsidRDefault="009E1C9D" w:rsidP="00D04C72">
      <w:pPr>
        <w:pStyle w:val="Listaszerbekezds"/>
        <w:numPr>
          <w:ilvl w:val="1"/>
          <w:numId w:val="21"/>
        </w:numPr>
        <w:tabs>
          <w:tab w:val="left" w:pos="861"/>
        </w:tabs>
        <w:spacing w:before="22" w:line="259" w:lineRule="auto"/>
        <w:ind w:right="141"/>
      </w:pPr>
      <w:r>
        <w:t>a hivatkozások, táblázatok, mellékletek</w:t>
      </w:r>
      <w:r w:rsidR="000571DA">
        <w:t xml:space="preserve"> esetében</w:t>
      </w:r>
      <w:r>
        <w:t xml:space="preserve"> a témavezetővel egyeztetett hivatkozási formátum</w:t>
      </w:r>
      <w:r w:rsidR="000571DA">
        <w:t xml:space="preserve"> az irányadó.</w:t>
      </w:r>
    </w:p>
    <w:p w14:paraId="61A2AF80" w14:textId="77777777" w:rsidR="009E1C9D" w:rsidRDefault="00E148C2" w:rsidP="00E148C2">
      <w:pPr>
        <w:pStyle w:val="Szvegtrzs"/>
        <w:spacing w:before="160" w:line="259" w:lineRule="auto"/>
        <w:ind w:right="140" w:firstLine="357"/>
      </w:pPr>
      <w:r>
        <w:t>A Történelemtudományi Intézetben készülő szakdolgozatok hivatkozási formátuma a témavezetővel való egyeztetés során kerül meghatározásra. (Általánosan használt hivatkozási formátum:</w:t>
      </w:r>
    </w:p>
    <w:p w14:paraId="6B95A0FC" w14:textId="77777777" w:rsidR="009E1C9D" w:rsidRDefault="00E148C2" w:rsidP="00D04C72">
      <w:pPr>
        <w:pStyle w:val="Szvegtrzs"/>
        <w:spacing w:before="160" w:line="259" w:lineRule="auto"/>
        <w:ind w:right="140"/>
        <w:jc w:val="left"/>
      </w:pPr>
      <w:r>
        <w:t xml:space="preserve"> Századok c. folyóirat: </w:t>
      </w:r>
      <w:hyperlink r:id="rId11" w:history="1">
        <w:r w:rsidR="009E1C9D" w:rsidRPr="00796A2D">
          <w:rPr>
            <w:rStyle w:val="Hiperhivatkozs"/>
          </w:rPr>
          <w:t>https://szazadok.hu/dokumentumok/Kozlesi_szabalyzat_2017_majus.pdf</w:t>
        </w:r>
      </w:hyperlink>
      <w:r w:rsidR="009E1C9D">
        <w:t xml:space="preserve">, </w:t>
      </w:r>
    </w:p>
    <w:p w14:paraId="52D6DC87" w14:textId="77777777" w:rsidR="009E1C9D" w:rsidRDefault="009E1C9D" w:rsidP="009E1C9D">
      <w:pPr>
        <w:pStyle w:val="Szvegtrzs"/>
        <w:spacing w:before="160" w:line="259" w:lineRule="auto"/>
        <w:ind w:right="140"/>
        <w:jc w:val="left"/>
      </w:pPr>
      <w:r>
        <w:t xml:space="preserve">Korall c. folyóirat: </w:t>
      </w:r>
    </w:p>
    <w:p w14:paraId="23D7DCE3" w14:textId="5AB8E769" w:rsidR="00E148C2" w:rsidRDefault="009E1C9D" w:rsidP="009E1C9D">
      <w:pPr>
        <w:pStyle w:val="Szvegtrzs"/>
        <w:spacing w:before="160" w:line="259" w:lineRule="auto"/>
        <w:ind w:right="140"/>
        <w:jc w:val="left"/>
      </w:pPr>
      <w:hyperlink r:id="rId12" w:history="1">
        <w:r w:rsidRPr="00796A2D">
          <w:rPr>
            <w:rStyle w:val="Hiperhivatkozs"/>
          </w:rPr>
          <w:t>https://korallfolyoirat.hu/wp-content/uploads/2022/11/korall_szerzoinknek_2022.pdf</w:t>
        </w:r>
      </w:hyperlink>
    </w:p>
    <w:p w14:paraId="1EB278C3" w14:textId="32B00C45" w:rsidR="009E1C9D" w:rsidRDefault="009E1C9D" w:rsidP="00D04C72">
      <w:pPr>
        <w:pStyle w:val="Szvegtrzs"/>
        <w:spacing w:before="160" w:line="259" w:lineRule="auto"/>
        <w:ind w:right="140"/>
        <w:jc w:val="left"/>
      </w:pPr>
      <w:r>
        <w:t>közlési szabályzata)</w:t>
      </w:r>
    </w:p>
    <w:p w14:paraId="2482ACB7" w14:textId="3162D916" w:rsidR="001845B0" w:rsidRDefault="001953F2" w:rsidP="0046654B">
      <w:pPr>
        <w:pStyle w:val="Cmsor1"/>
        <w:numPr>
          <w:ilvl w:val="0"/>
          <w:numId w:val="17"/>
        </w:numPr>
        <w:spacing w:before="240" w:after="120"/>
        <w:ind w:left="0" w:firstLine="360"/>
      </w:pPr>
      <w:r>
        <w:t xml:space="preserve">A szakdolgozat/diplomamunka értékelése és védése </w:t>
      </w:r>
    </w:p>
    <w:p w14:paraId="3AB8071F" w14:textId="0CE28678" w:rsidR="00E148C2" w:rsidRDefault="00E148C2" w:rsidP="00D04C72">
      <w:pPr>
        <w:pStyle w:val="Szvegtrzs"/>
        <w:spacing w:before="182" w:line="259" w:lineRule="auto"/>
        <w:ind w:left="720" w:right="140"/>
      </w:pPr>
      <w:r>
        <w:t>A</w:t>
      </w:r>
      <w:r>
        <w:rPr>
          <w:spacing w:val="-4"/>
        </w:rPr>
        <w:t xml:space="preserve"> </w:t>
      </w:r>
      <w:r>
        <w:t>benyújtott</w:t>
      </w:r>
      <w:r>
        <w:rPr>
          <w:spacing w:val="-3"/>
        </w:rPr>
        <w:t xml:space="preserve"> </w:t>
      </w:r>
      <w:r>
        <w:t>szakdolgozatot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témavezető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TTI</w:t>
      </w:r>
      <w:r>
        <w:rPr>
          <w:spacing w:val="-2"/>
        </w:rPr>
        <w:t xml:space="preserve"> </w:t>
      </w:r>
      <w:r>
        <w:t>által</w:t>
      </w:r>
      <w:r>
        <w:rPr>
          <w:spacing w:val="-3"/>
        </w:rPr>
        <w:t xml:space="preserve"> </w:t>
      </w:r>
      <w:r>
        <w:t>kijelölt</w:t>
      </w:r>
      <w:r>
        <w:rPr>
          <w:spacing w:val="-3"/>
        </w:rPr>
        <w:t xml:space="preserve"> </w:t>
      </w:r>
      <w:r>
        <w:t>opponens</w:t>
      </w:r>
      <w:r>
        <w:rPr>
          <w:spacing w:val="-4"/>
        </w:rPr>
        <w:t xml:space="preserve"> </w:t>
      </w:r>
      <w:r>
        <w:t>szövegesen és megajánlott érdemjeggyel is</w:t>
      </w:r>
      <w:r>
        <w:rPr>
          <w:spacing w:val="-1"/>
        </w:rPr>
        <w:t xml:space="preserve"> </w:t>
      </w:r>
      <w:r>
        <w:t>értékeli. Ezután kerül sor (a záróvizsga részeként) a védésre, amelyen a hallgatónak a szakdolgozatot egy</w:t>
      </w:r>
      <w:r>
        <w:rPr>
          <w:spacing w:val="-9"/>
        </w:rPr>
        <w:t xml:space="preserve"> </w:t>
      </w:r>
      <w:r>
        <w:t>bizottság</w:t>
      </w:r>
      <w:r>
        <w:rPr>
          <w:spacing w:val="-9"/>
        </w:rPr>
        <w:t xml:space="preserve"> </w:t>
      </w:r>
      <w:r>
        <w:t>előtt</w:t>
      </w:r>
      <w:r>
        <w:rPr>
          <w:spacing w:val="-8"/>
        </w:rPr>
        <w:t xml:space="preserve"> </w:t>
      </w:r>
      <w:r>
        <w:t>meg</w:t>
      </w:r>
      <w:r>
        <w:rPr>
          <w:spacing w:val="-9"/>
        </w:rPr>
        <w:t xml:space="preserve"> </w:t>
      </w:r>
      <w:r>
        <w:t>kell</w:t>
      </w:r>
      <w:r>
        <w:rPr>
          <w:spacing w:val="-8"/>
        </w:rPr>
        <w:t xml:space="preserve"> </w:t>
      </w:r>
      <w:r>
        <w:t>védenie: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előzetesen,</w:t>
      </w:r>
      <w:r>
        <w:rPr>
          <w:spacing w:val="-9"/>
        </w:rPr>
        <w:t xml:space="preserve"> és/</w:t>
      </w:r>
      <w:r>
        <w:t>vagy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helyszínen</w:t>
      </w:r>
      <w:r>
        <w:rPr>
          <w:spacing w:val="-9"/>
        </w:rPr>
        <w:t xml:space="preserve"> </w:t>
      </w:r>
      <w:r>
        <w:t>feltett</w:t>
      </w:r>
      <w:r>
        <w:rPr>
          <w:spacing w:val="-6"/>
        </w:rPr>
        <w:t xml:space="preserve"> </w:t>
      </w:r>
      <w:r>
        <w:t>kérdésekre</w:t>
      </w:r>
      <w:r>
        <w:rPr>
          <w:spacing w:val="-9"/>
        </w:rPr>
        <w:t xml:space="preserve"> is </w:t>
      </w:r>
      <w:r>
        <w:t>választ kell adnia, a szakdolgozatban kifejtett álláspontját meg kell védenie. A szakdolgozat érdemjegye beszámít a záróvizsga eredményébe és az oklevél minősítésébe.</w:t>
      </w:r>
    </w:p>
    <w:p w14:paraId="40F61424" w14:textId="7EF89949" w:rsidR="00E148C2" w:rsidRDefault="00E148C2">
      <w:pPr>
        <w:pStyle w:val="Szvegtrzs"/>
        <w:spacing w:before="159" w:line="259" w:lineRule="auto"/>
        <w:ind w:left="720" w:right="140"/>
      </w:pPr>
      <w:r>
        <w:rPr>
          <w:b/>
        </w:rPr>
        <w:t>FONTOS:</w:t>
      </w:r>
      <w:r>
        <w:rPr>
          <w:b/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szakdolgozat</w:t>
      </w:r>
      <w:r>
        <w:rPr>
          <w:spacing w:val="-9"/>
        </w:rPr>
        <w:t xml:space="preserve"> </w:t>
      </w:r>
      <w:r>
        <w:t>minden</w:t>
      </w:r>
      <w:r>
        <w:rPr>
          <w:spacing w:val="-11"/>
        </w:rPr>
        <w:t xml:space="preserve"> </w:t>
      </w:r>
      <w:r>
        <w:t>esetben</w:t>
      </w:r>
      <w:r>
        <w:rPr>
          <w:spacing w:val="-11"/>
        </w:rPr>
        <w:t xml:space="preserve"> </w:t>
      </w:r>
      <w:r>
        <w:t>elégtelen,</w:t>
      </w:r>
      <w:r>
        <w:rPr>
          <w:spacing w:val="-11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idegen</w:t>
      </w:r>
      <w:r>
        <w:rPr>
          <w:spacing w:val="-11"/>
        </w:rPr>
        <w:t xml:space="preserve"> </w:t>
      </w:r>
      <w:r>
        <w:t>műből</w:t>
      </w:r>
      <w:r>
        <w:rPr>
          <w:spacing w:val="-10"/>
        </w:rPr>
        <w:t xml:space="preserve"> </w:t>
      </w:r>
      <w:r>
        <w:t>építkezik</w:t>
      </w:r>
      <w:r>
        <w:rPr>
          <w:spacing w:val="-10"/>
        </w:rPr>
        <w:t xml:space="preserve"> </w:t>
      </w:r>
      <w:r>
        <w:t>szó</w:t>
      </w:r>
      <w:r>
        <w:rPr>
          <w:spacing w:val="-11"/>
        </w:rPr>
        <w:t xml:space="preserve"> </w:t>
      </w:r>
      <w:r>
        <w:t>szerinti formában,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forrás</w:t>
      </w:r>
      <w:r>
        <w:rPr>
          <w:spacing w:val="-2"/>
        </w:rPr>
        <w:t xml:space="preserve"> </w:t>
      </w:r>
      <w:r>
        <w:t>megjelölése</w:t>
      </w:r>
      <w:r>
        <w:rPr>
          <w:spacing w:val="-3"/>
        </w:rPr>
        <w:t xml:space="preserve"> </w:t>
      </w:r>
      <w:r>
        <w:t>nélkül</w:t>
      </w:r>
      <w:r>
        <w:rPr>
          <w:spacing w:val="-2"/>
        </w:rPr>
        <w:t xml:space="preserve"> </w:t>
      </w:r>
      <w:r>
        <w:t>(plágium),</w:t>
      </w:r>
      <w:r>
        <w:rPr>
          <w:spacing w:val="-2"/>
        </w:rPr>
        <w:t xml:space="preserve"> </w:t>
      </w:r>
      <w:r>
        <w:t>(b)</w:t>
      </w:r>
      <w:r>
        <w:rPr>
          <w:spacing w:val="-4"/>
        </w:rPr>
        <w:t xml:space="preserve"> </w:t>
      </w:r>
      <w:r>
        <w:t>jogszabályt</w:t>
      </w:r>
      <w:r>
        <w:rPr>
          <w:spacing w:val="-2"/>
        </w:rPr>
        <w:t xml:space="preserve"> </w:t>
      </w:r>
      <w:r>
        <w:t>sértő</w:t>
      </w:r>
      <w:r>
        <w:rPr>
          <w:spacing w:val="-3"/>
        </w:rPr>
        <w:t xml:space="preserve"> </w:t>
      </w:r>
      <w:r>
        <w:t>adatokat,</w:t>
      </w:r>
      <w:r>
        <w:rPr>
          <w:spacing w:val="-2"/>
        </w:rPr>
        <w:t xml:space="preserve"> </w:t>
      </w:r>
      <w:r>
        <w:t>információkat tartalmaz. (SZMSZ. III/III. 53.§)</w:t>
      </w:r>
    </w:p>
    <w:p w14:paraId="221D7743" w14:textId="5F7514FD" w:rsidR="00E60BF9" w:rsidRDefault="00E60BF9">
      <w:pPr>
        <w:pStyle w:val="Szvegtrzs"/>
        <w:spacing w:before="159" w:line="259" w:lineRule="auto"/>
        <w:ind w:left="720" w:right="140"/>
      </w:pPr>
    </w:p>
    <w:p w14:paraId="382EE5DA" w14:textId="77777777" w:rsidR="00E148C2" w:rsidRPr="00E148C2" w:rsidRDefault="00E148C2" w:rsidP="00D04C72"/>
    <w:p w14:paraId="6663C71F" w14:textId="1BE4AB2A" w:rsidR="001845B0" w:rsidRDefault="001953F2" w:rsidP="0046654B">
      <w:pPr>
        <w:pStyle w:val="Cmsor1"/>
        <w:numPr>
          <w:ilvl w:val="0"/>
          <w:numId w:val="17"/>
        </w:numPr>
        <w:spacing w:before="240" w:after="120"/>
        <w:ind w:left="0" w:firstLine="360"/>
      </w:pPr>
      <w:r>
        <w:t>Egyéb rendelkezések</w:t>
      </w:r>
    </w:p>
    <w:p w14:paraId="64D75F4D" w14:textId="77777777" w:rsidR="00FB1E40" w:rsidRDefault="00FB1E40" w:rsidP="00FB1E40">
      <w:pPr>
        <w:pStyle w:val="Szvegtrzs"/>
        <w:spacing w:before="240" w:line="259" w:lineRule="auto"/>
        <w:ind w:left="720" w:right="140"/>
      </w:pPr>
      <w:bookmarkStart w:id="0" w:name="_GoBack"/>
      <w:r>
        <w:t>A Hallgatói Követelményrendszer értelmében az a t</w:t>
      </w:r>
      <w:r w:rsidRPr="00E60BF9">
        <w:t>udományos diákköri (TDK) dolgozat, amennyiben annak témáját a szakfelelős befogadja, szakdolgozatként/diplomamunkaként is benyújtható</w:t>
      </w:r>
      <w:r>
        <w:t xml:space="preserve"> az alábbi feltételek teljesülése mellett. </w:t>
      </w:r>
      <w:r w:rsidRPr="00E60BF9">
        <w:t xml:space="preserve">A TDK-dolgozat intézményi fordulón történő bemutatása szakdolgozati/diplomamunka védésnek minősíthető, amennyiben: </w:t>
      </w:r>
    </w:p>
    <w:p w14:paraId="356FE769" w14:textId="77777777" w:rsidR="00FB1E40" w:rsidRDefault="00FB1E40" w:rsidP="00FB1E40">
      <w:pPr>
        <w:pStyle w:val="Szvegtrzs"/>
        <w:spacing w:before="240" w:line="259" w:lineRule="auto"/>
        <w:ind w:left="720" w:right="140"/>
      </w:pPr>
      <w:r w:rsidRPr="00E60BF9">
        <w:t xml:space="preserve">a) legalább két opponensi írásbeli bírálat készült a pályamunkáról; </w:t>
      </w:r>
    </w:p>
    <w:p w14:paraId="210D8A34" w14:textId="77777777" w:rsidR="00FB1E40" w:rsidRDefault="00FB1E40" w:rsidP="00FB1E40">
      <w:pPr>
        <w:pStyle w:val="Szvegtrzs"/>
        <w:spacing w:before="240" w:line="259" w:lineRule="auto"/>
        <w:ind w:left="720" w:right="140"/>
      </w:pPr>
      <w:r w:rsidRPr="00E60BF9">
        <w:t xml:space="preserve">b) a hallgató a felolvasás előtt legalább egy héttel betekintést nyert a bírálatokba; </w:t>
      </w:r>
    </w:p>
    <w:p w14:paraId="1F7BA550" w14:textId="77777777" w:rsidR="00FB1E40" w:rsidRDefault="00FB1E40" w:rsidP="00FB1E40">
      <w:pPr>
        <w:pStyle w:val="Szvegtrzs"/>
        <w:spacing w:before="240" w:line="259" w:lineRule="auto"/>
        <w:ind w:left="720" w:right="140"/>
      </w:pPr>
      <w:r w:rsidRPr="00E60BF9">
        <w:t xml:space="preserve">c) a hallgató a dolgozat bemutatása után szakmailag meggyőzően válaszolta meg a bírálók kérdéseit, és a bíráló bizottság véleménye alapján mind az írásbeli munka, mind a szóbeli védés jelesre (5) értékelhető, </w:t>
      </w:r>
    </w:p>
    <w:p w14:paraId="6581BF48" w14:textId="77777777" w:rsidR="00FB1E40" w:rsidRDefault="00FB1E40" w:rsidP="00FB1E40">
      <w:pPr>
        <w:pStyle w:val="Szvegtrzs"/>
        <w:spacing w:before="240" w:line="259" w:lineRule="auto"/>
        <w:ind w:left="720" w:right="140"/>
      </w:pPr>
      <w:r w:rsidRPr="00E60BF9">
        <w:lastRenderedPageBreak/>
        <w:t>d) a dolgozatot a bíráló bizottság OTDK-n történő bemutatásra javasolja vagy az ITDK jegyzőkönyv mellékletében nyilatkozik a dolgozat szakdolgozatként/diplomadolgozatként történő elfogadásáról és a védés alóli mentességről.  Az OTDK-n helyezést, vagy különdíjat nyert dolgozat szakdolgozati védése alól mentesül a hallgató. A szakdolgozat/diplomamunka védett jegye ebben az esetben jeles (</w:t>
      </w:r>
      <w:r>
        <w:t xml:space="preserve">5). </w:t>
      </w:r>
    </w:p>
    <w:p w14:paraId="3D942976" w14:textId="77777777" w:rsidR="00FB1E40" w:rsidRDefault="00FB1E40" w:rsidP="00FB1E40">
      <w:pPr>
        <w:pStyle w:val="Szvegtrzs"/>
        <w:spacing w:before="240" w:line="259" w:lineRule="auto"/>
        <w:ind w:left="720" w:right="140"/>
      </w:pPr>
      <w:r w:rsidRPr="00E60BF9">
        <w:t>Az Intézményi Tudományos Diákköri Konferencia (ITDK) vonatkozó jegyzőkönyvéből a Tanulmányi és Oktatásszervezési Osztály</w:t>
      </w:r>
      <w:r>
        <w:t xml:space="preserve"> </w:t>
      </w:r>
      <w:r w:rsidRPr="00E60BF9">
        <w:t xml:space="preserve">a TDK-rendezvényt követő 5 munkanapon belül – 1 db eredeti példányt kap, mely igazolja, hogy mely hallgatók élhetnek a mentességgel. A jegyzőkönyv kötelező mellékletét képezik a dolgozatokhoz kapcsolódó, két-két bíráló által készített, eredeti írásbeli bírálatok is. </w:t>
      </w:r>
    </w:p>
    <w:p w14:paraId="78077AD1" w14:textId="77777777" w:rsidR="00FB1E40" w:rsidRDefault="00FB1E40" w:rsidP="00FB1E40">
      <w:pPr>
        <w:pStyle w:val="Szvegtrzs"/>
        <w:spacing w:before="240" w:line="259" w:lineRule="auto"/>
        <w:ind w:left="720" w:right="140"/>
      </w:pPr>
      <w:r w:rsidRPr="00E60BF9">
        <w:t xml:space="preserve">Amennyiben egy ITDK-dolgozatot az ITDB nem javasolja mentességre, a dolgozatot a releváns tanulmányi félévben ki kell adni szakdolgozati/diplomadolgozati bírálatra is. </w:t>
      </w:r>
    </w:p>
    <w:p w14:paraId="51FF93CB" w14:textId="77777777" w:rsidR="00FB1E40" w:rsidRDefault="00FB1E40" w:rsidP="00FB1E40">
      <w:pPr>
        <w:pStyle w:val="Szvegtrzs"/>
        <w:spacing w:before="240" w:line="259" w:lineRule="auto"/>
        <w:ind w:left="720" w:right="140"/>
      </w:pPr>
      <w:r w:rsidRPr="00E60BF9">
        <w:t>Az ITDK-n dolgozatával mentességet szerzett hallgató mentességét – kizárólag egyszeri alkalommal – a megrendezett ITDK-</w:t>
      </w:r>
      <w:proofErr w:type="spellStart"/>
      <w:r w:rsidRPr="00E60BF9">
        <w:t>val</w:t>
      </w:r>
      <w:proofErr w:type="spellEnd"/>
      <w:r w:rsidRPr="00E60BF9">
        <w:t xml:space="preserve"> azonos félévében, illetve az azt követő két félévben érvényesítheti.</w:t>
      </w:r>
      <w:r>
        <w:t xml:space="preserve"> (SZMSZ. III/III. 53§. 15-21.)</w:t>
      </w:r>
    </w:p>
    <w:bookmarkEnd w:id="0"/>
    <w:p w14:paraId="2E87376F" w14:textId="14667A9D" w:rsidR="00FB1E40" w:rsidRDefault="00FB1E40" w:rsidP="00FB1E40"/>
    <w:p w14:paraId="3A7A91FB" w14:textId="77777777" w:rsidR="00FB1E40" w:rsidRPr="00FB1E40" w:rsidRDefault="00FB1E40" w:rsidP="00FB1E40"/>
    <w:p w14:paraId="11E6C958" w14:textId="77233DAF" w:rsidR="008E2D51" w:rsidRPr="0046654B" w:rsidRDefault="001953F2" w:rsidP="0046654B">
      <w:pPr>
        <w:spacing w:before="600"/>
        <w:ind w:left="-6"/>
      </w:pPr>
      <w:r>
        <w:t xml:space="preserve">Eger, </w:t>
      </w:r>
    </w:p>
    <w:p w14:paraId="5DC6E3F3" w14:textId="77777777" w:rsidR="008E2D51" w:rsidRDefault="008E2D51">
      <w:pPr>
        <w:spacing w:after="160" w:line="259" w:lineRule="auto"/>
        <w:ind w:left="0" w:firstLine="0"/>
        <w:jc w:val="left"/>
        <w:rPr>
          <w:sz w:val="20"/>
        </w:rPr>
      </w:pPr>
      <w:r>
        <w:rPr>
          <w:sz w:val="20"/>
        </w:rPr>
        <w:br w:type="page"/>
      </w:r>
    </w:p>
    <w:p w14:paraId="1F2A66F2" w14:textId="2FFCC097" w:rsidR="008E2D51" w:rsidRPr="0046654B" w:rsidRDefault="008E2D51" w:rsidP="0046654B">
      <w:pPr>
        <w:numPr>
          <w:ilvl w:val="0"/>
          <w:numId w:val="20"/>
        </w:numPr>
        <w:tabs>
          <w:tab w:val="left" w:pos="241"/>
        </w:tabs>
        <w:spacing w:after="0" w:line="0" w:lineRule="atLeast"/>
        <w:jc w:val="left"/>
        <w:rPr>
          <w:b/>
          <w:i/>
        </w:rPr>
      </w:pPr>
      <w:r>
        <w:rPr>
          <w:b/>
          <w:i/>
        </w:rPr>
        <w:lastRenderedPageBreak/>
        <w:t>sz. melléklet</w:t>
      </w:r>
    </w:p>
    <w:p w14:paraId="38BC09A9" w14:textId="77777777" w:rsidR="008E2D51" w:rsidRDefault="008E2D51" w:rsidP="0046654B">
      <w:pPr>
        <w:spacing w:before="240" w:after="480" w:line="0" w:lineRule="atLeast"/>
        <w:ind w:right="-11"/>
        <w:jc w:val="center"/>
        <w:rPr>
          <w:b/>
        </w:rPr>
      </w:pPr>
      <w:r>
        <w:rPr>
          <w:b/>
        </w:rPr>
        <w:t>Minta a dolgozat külső borítójára</w:t>
      </w:r>
    </w:p>
    <w:p w14:paraId="5489D0DA" w14:textId="77777777" w:rsidR="003F6F2F" w:rsidRDefault="003F6F2F">
      <w:pPr>
        <w:spacing w:after="160" w:line="259" w:lineRule="auto"/>
        <w:ind w:left="0" w:firstLine="0"/>
        <w:jc w:val="left"/>
      </w:pPr>
      <w:r>
        <w:br w:type="page"/>
      </w:r>
    </w:p>
    <w:p w14:paraId="33F11FDF" w14:textId="31F664E7" w:rsidR="00040D31" w:rsidRPr="00040D31" w:rsidRDefault="00040D31" w:rsidP="0046654B">
      <w:pPr>
        <w:snapToGrid w:val="0"/>
        <w:spacing w:line="0" w:lineRule="atLeast"/>
        <w:ind w:left="0"/>
        <w:jc w:val="center"/>
        <w:rPr>
          <w:b/>
          <w:sz w:val="28"/>
          <w:szCs w:val="24"/>
        </w:rPr>
      </w:pPr>
      <w:r w:rsidRPr="00040D31">
        <w:rPr>
          <w:b/>
          <w:sz w:val="28"/>
          <w:szCs w:val="24"/>
        </w:rPr>
        <w:lastRenderedPageBreak/>
        <w:t>Eszterházy Károly Katolikus Egyetem</w:t>
      </w:r>
    </w:p>
    <w:p w14:paraId="08963261" w14:textId="5E0DA183" w:rsidR="008E2D51" w:rsidRPr="003F6F2F" w:rsidRDefault="00E148C2" w:rsidP="0046654B">
      <w:pPr>
        <w:snapToGrid w:val="0"/>
        <w:spacing w:line="0" w:lineRule="atLeast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Bölcsészettudományi </w:t>
      </w:r>
      <w:r w:rsidR="008E2D51" w:rsidRPr="003F6F2F">
        <w:rPr>
          <w:b/>
          <w:sz w:val="26"/>
          <w:szCs w:val="26"/>
        </w:rPr>
        <w:t>Kar</w:t>
      </w:r>
    </w:p>
    <w:p w14:paraId="05176824" w14:textId="0DF8A623" w:rsidR="008E2D51" w:rsidRDefault="00E148C2" w:rsidP="0046654B">
      <w:pPr>
        <w:spacing w:after="2000" w:line="235" w:lineRule="auto"/>
        <w:ind w:left="0"/>
        <w:jc w:val="center"/>
      </w:pPr>
      <w:r>
        <w:t>Történelemtudományi Intézet</w:t>
      </w:r>
    </w:p>
    <w:p w14:paraId="0B12C71E" w14:textId="77777777" w:rsidR="008E2D51" w:rsidRPr="00040D31" w:rsidRDefault="008E2D51" w:rsidP="0046654B">
      <w:pPr>
        <w:spacing w:after="360" w:line="0" w:lineRule="atLeast"/>
        <w:ind w:right="164"/>
        <w:jc w:val="center"/>
        <w:rPr>
          <w:b/>
          <w:sz w:val="32"/>
          <w:szCs w:val="28"/>
        </w:rPr>
      </w:pPr>
      <w:r w:rsidRPr="00040D31">
        <w:rPr>
          <w:b/>
          <w:sz w:val="32"/>
          <w:szCs w:val="28"/>
        </w:rPr>
        <w:t>CÍM</w:t>
      </w:r>
    </w:p>
    <w:p w14:paraId="6A6D7325" w14:textId="77777777" w:rsidR="008E2D51" w:rsidRPr="00040D31" w:rsidRDefault="008E2D51" w:rsidP="0046654B">
      <w:pPr>
        <w:spacing w:after="4000" w:line="0" w:lineRule="atLeast"/>
        <w:ind w:right="164"/>
        <w:jc w:val="center"/>
        <w:rPr>
          <w:b/>
          <w:sz w:val="28"/>
          <w:szCs w:val="24"/>
        </w:rPr>
      </w:pPr>
      <w:r w:rsidRPr="00040D31">
        <w:rPr>
          <w:b/>
          <w:sz w:val="28"/>
          <w:szCs w:val="24"/>
        </w:rPr>
        <w:t>Alcím</w:t>
      </w:r>
    </w:p>
    <w:p w14:paraId="2D433F43" w14:textId="77777777" w:rsidR="008E2D51" w:rsidRPr="003F6F2F" w:rsidRDefault="008E2D51" w:rsidP="008E2D51">
      <w:pPr>
        <w:spacing w:line="0" w:lineRule="atLeast"/>
        <w:ind w:left="4681"/>
        <w:rPr>
          <w:sz w:val="26"/>
          <w:szCs w:val="26"/>
        </w:rPr>
      </w:pPr>
      <w:r w:rsidRPr="003F6F2F">
        <w:rPr>
          <w:sz w:val="26"/>
          <w:szCs w:val="26"/>
        </w:rPr>
        <w:t>(hallgató neve)</w:t>
      </w:r>
    </w:p>
    <w:p w14:paraId="048D40D4" w14:textId="07A080CF" w:rsidR="008E2D51" w:rsidRPr="003F6F2F" w:rsidRDefault="008E2D51" w:rsidP="0046654B">
      <w:pPr>
        <w:spacing w:after="600" w:line="0" w:lineRule="atLeast"/>
        <w:ind w:left="4683"/>
        <w:rPr>
          <w:szCs w:val="24"/>
        </w:rPr>
      </w:pPr>
      <w:r w:rsidRPr="003F6F2F">
        <w:rPr>
          <w:szCs w:val="24"/>
        </w:rPr>
        <w:t>(szak megnevezése)</w:t>
      </w:r>
    </w:p>
    <w:p w14:paraId="39FCB652" w14:textId="77777777" w:rsidR="008E2D51" w:rsidRPr="003F6F2F" w:rsidRDefault="008E2D51" w:rsidP="008E2D51">
      <w:pPr>
        <w:spacing w:line="0" w:lineRule="atLeast"/>
        <w:ind w:left="4681"/>
        <w:rPr>
          <w:szCs w:val="24"/>
        </w:rPr>
      </w:pPr>
      <w:r w:rsidRPr="003F6F2F">
        <w:rPr>
          <w:szCs w:val="24"/>
        </w:rPr>
        <w:t>Konzulens:</w:t>
      </w:r>
    </w:p>
    <w:p w14:paraId="2EEB2F32" w14:textId="77777777" w:rsidR="008E2D51" w:rsidRPr="003F6F2F" w:rsidRDefault="008E2D51" w:rsidP="008E2D51">
      <w:pPr>
        <w:spacing w:line="237" w:lineRule="auto"/>
        <w:ind w:left="4681"/>
        <w:rPr>
          <w:sz w:val="26"/>
          <w:szCs w:val="26"/>
        </w:rPr>
      </w:pPr>
      <w:r w:rsidRPr="003F6F2F">
        <w:rPr>
          <w:sz w:val="26"/>
          <w:szCs w:val="26"/>
        </w:rPr>
        <w:t>(oktató neve)</w:t>
      </w:r>
    </w:p>
    <w:p w14:paraId="0074302F" w14:textId="6F7B71D4" w:rsidR="008E2D51" w:rsidRPr="003F6F2F" w:rsidRDefault="008E2D51" w:rsidP="0046654B">
      <w:pPr>
        <w:spacing w:after="600" w:line="0" w:lineRule="atLeast"/>
        <w:ind w:left="4683"/>
        <w:rPr>
          <w:szCs w:val="24"/>
        </w:rPr>
      </w:pPr>
      <w:r w:rsidRPr="003F6F2F">
        <w:rPr>
          <w:szCs w:val="24"/>
        </w:rPr>
        <w:t>(oktató beosztása)</w:t>
      </w:r>
      <w:r w:rsidR="003F6F2F" w:rsidRPr="003F6F2F">
        <w:rPr>
          <w:rStyle w:val="Lbjegyzet-hivatkozs"/>
          <w:szCs w:val="24"/>
        </w:rPr>
        <w:footnoteReference w:id="1"/>
      </w:r>
    </w:p>
    <w:p w14:paraId="7B83B391" w14:textId="77777777" w:rsidR="008E2D51" w:rsidRPr="003F6F2F" w:rsidRDefault="008E2D51" w:rsidP="003F6F2F">
      <w:pPr>
        <w:snapToGrid w:val="0"/>
        <w:spacing w:before="1800" w:line="0" w:lineRule="atLeast"/>
        <w:ind w:right="164"/>
        <w:jc w:val="center"/>
        <w:rPr>
          <w:sz w:val="28"/>
          <w:szCs w:val="24"/>
        </w:rPr>
      </w:pPr>
      <w:r w:rsidRPr="003F6F2F">
        <w:rPr>
          <w:sz w:val="28"/>
          <w:szCs w:val="24"/>
        </w:rPr>
        <w:t>Eger</w:t>
      </w:r>
    </w:p>
    <w:p w14:paraId="4A99437C" w14:textId="4D95D53E" w:rsidR="001845B0" w:rsidRDefault="008E2D51" w:rsidP="003F6F2F">
      <w:pPr>
        <w:spacing w:line="0" w:lineRule="atLeast"/>
        <w:ind w:right="165"/>
        <w:jc w:val="center"/>
      </w:pPr>
      <w:r>
        <w:t>2025</w:t>
      </w:r>
    </w:p>
    <w:sectPr w:rsidR="001845B0">
      <w:pgSz w:w="11906" w:h="16838"/>
      <w:pgMar w:top="1128" w:right="1239" w:bottom="1146" w:left="124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C388" w14:textId="77777777" w:rsidR="00CC3AFF" w:rsidRDefault="00CC3AFF" w:rsidP="003F6F2F">
      <w:pPr>
        <w:spacing w:after="0" w:line="240" w:lineRule="auto"/>
      </w:pPr>
      <w:r>
        <w:separator/>
      </w:r>
    </w:p>
  </w:endnote>
  <w:endnote w:type="continuationSeparator" w:id="0">
    <w:p w14:paraId="2459BE22" w14:textId="77777777" w:rsidR="00CC3AFF" w:rsidRDefault="00CC3AFF" w:rsidP="003F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D2727" w14:textId="77777777" w:rsidR="00CC3AFF" w:rsidRDefault="00CC3AFF" w:rsidP="003F6F2F">
      <w:pPr>
        <w:spacing w:after="0" w:line="240" w:lineRule="auto"/>
      </w:pPr>
      <w:r>
        <w:separator/>
      </w:r>
    </w:p>
  </w:footnote>
  <w:footnote w:type="continuationSeparator" w:id="0">
    <w:p w14:paraId="7837CBDD" w14:textId="77777777" w:rsidR="00CC3AFF" w:rsidRDefault="00CC3AFF" w:rsidP="003F6F2F">
      <w:pPr>
        <w:spacing w:after="0" w:line="240" w:lineRule="auto"/>
      </w:pPr>
      <w:r>
        <w:continuationSeparator/>
      </w:r>
    </w:p>
  </w:footnote>
  <w:footnote w:id="1">
    <w:p w14:paraId="6DCABA77" w14:textId="26EB0F9E" w:rsidR="003F6F2F" w:rsidRDefault="003F6F2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F6F2F">
        <w:t>pl.: adjunktus, egyetemi docens, egyetemi tanár stb.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EE3324"/>
    <w:multiLevelType w:val="hybridMultilevel"/>
    <w:tmpl w:val="60807930"/>
    <w:lvl w:ilvl="0" w:tplc="831071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0E2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20C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8D0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458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69C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8D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5D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E03BB"/>
    <w:multiLevelType w:val="hybridMultilevel"/>
    <w:tmpl w:val="A8D803C8"/>
    <w:lvl w:ilvl="0" w:tplc="6F94EA7C">
      <w:start w:val="1"/>
      <w:numFmt w:val="decimal"/>
      <w:lvlText w:val="%1."/>
      <w:lvlJc w:val="left"/>
      <w:pPr>
        <w:ind w:left="854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3C4A39B4">
      <w:numFmt w:val="bullet"/>
      <w:lvlText w:val="-"/>
      <w:lvlJc w:val="left"/>
      <w:pPr>
        <w:ind w:left="8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0A50120C">
      <w:numFmt w:val="bullet"/>
      <w:lvlText w:val="•"/>
      <w:lvlJc w:val="left"/>
      <w:pPr>
        <w:ind w:left="2559" w:hanging="420"/>
      </w:pPr>
      <w:rPr>
        <w:rFonts w:hint="default"/>
        <w:lang w:val="hu-HU" w:eastAsia="en-US" w:bidi="ar-SA"/>
      </w:rPr>
    </w:lvl>
    <w:lvl w:ilvl="3" w:tplc="CBBCA840">
      <w:numFmt w:val="bullet"/>
      <w:lvlText w:val="•"/>
      <w:lvlJc w:val="left"/>
      <w:pPr>
        <w:ind w:left="3408" w:hanging="420"/>
      </w:pPr>
      <w:rPr>
        <w:rFonts w:hint="default"/>
        <w:lang w:val="hu-HU" w:eastAsia="en-US" w:bidi="ar-SA"/>
      </w:rPr>
    </w:lvl>
    <w:lvl w:ilvl="4" w:tplc="517EA4B6">
      <w:numFmt w:val="bullet"/>
      <w:lvlText w:val="•"/>
      <w:lvlJc w:val="left"/>
      <w:pPr>
        <w:ind w:left="4258" w:hanging="420"/>
      </w:pPr>
      <w:rPr>
        <w:rFonts w:hint="default"/>
        <w:lang w:val="hu-HU" w:eastAsia="en-US" w:bidi="ar-SA"/>
      </w:rPr>
    </w:lvl>
    <w:lvl w:ilvl="5" w:tplc="7FEAD6FC">
      <w:numFmt w:val="bullet"/>
      <w:lvlText w:val="•"/>
      <w:lvlJc w:val="left"/>
      <w:pPr>
        <w:ind w:left="5108" w:hanging="420"/>
      </w:pPr>
      <w:rPr>
        <w:rFonts w:hint="default"/>
        <w:lang w:val="hu-HU" w:eastAsia="en-US" w:bidi="ar-SA"/>
      </w:rPr>
    </w:lvl>
    <w:lvl w:ilvl="6" w:tplc="031A7B04">
      <w:numFmt w:val="bullet"/>
      <w:lvlText w:val="•"/>
      <w:lvlJc w:val="left"/>
      <w:pPr>
        <w:ind w:left="5957" w:hanging="420"/>
      </w:pPr>
      <w:rPr>
        <w:rFonts w:hint="default"/>
        <w:lang w:val="hu-HU" w:eastAsia="en-US" w:bidi="ar-SA"/>
      </w:rPr>
    </w:lvl>
    <w:lvl w:ilvl="7" w:tplc="ED6E5414">
      <w:numFmt w:val="bullet"/>
      <w:lvlText w:val="•"/>
      <w:lvlJc w:val="left"/>
      <w:pPr>
        <w:ind w:left="6807" w:hanging="420"/>
      </w:pPr>
      <w:rPr>
        <w:rFonts w:hint="default"/>
        <w:lang w:val="hu-HU" w:eastAsia="en-US" w:bidi="ar-SA"/>
      </w:rPr>
    </w:lvl>
    <w:lvl w:ilvl="8" w:tplc="FC7A683C">
      <w:numFmt w:val="bullet"/>
      <w:lvlText w:val="•"/>
      <w:lvlJc w:val="left"/>
      <w:pPr>
        <w:ind w:left="7657" w:hanging="420"/>
      </w:pPr>
      <w:rPr>
        <w:rFonts w:hint="default"/>
        <w:lang w:val="hu-HU" w:eastAsia="en-US" w:bidi="ar-SA"/>
      </w:rPr>
    </w:lvl>
  </w:abstractNum>
  <w:abstractNum w:abstractNumId="3" w15:restartNumberingAfterBreak="0">
    <w:nsid w:val="0D1878CC"/>
    <w:multiLevelType w:val="hybridMultilevel"/>
    <w:tmpl w:val="10B425DE"/>
    <w:lvl w:ilvl="0" w:tplc="278683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65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8EE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8C0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499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C68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E6A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E5D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84DF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B01624"/>
    <w:multiLevelType w:val="hybridMultilevel"/>
    <w:tmpl w:val="4B28C6A4"/>
    <w:lvl w:ilvl="0" w:tplc="1AF0AD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889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A21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E18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A29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080F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470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EC3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09E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AB158E"/>
    <w:multiLevelType w:val="hybridMultilevel"/>
    <w:tmpl w:val="5136DAE4"/>
    <w:lvl w:ilvl="0" w:tplc="E4F66D3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388A851A">
      <w:numFmt w:val="bullet"/>
      <w:lvlText w:val="•"/>
      <w:lvlJc w:val="left"/>
      <w:pPr>
        <w:ind w:left="1709" w:hanging="360"/>
      </w:pPr>
      <w:rPr>
        <w:rFonts w:hint="default"/>
        <w:lang w:val="hu-HU" w:eastAsia="en-US" w:bidi="ar-SA"/>
      </w:rPr>
    </w:lvl>
    <w:lvl w:ilvl="2" w:tplc="B634699A">
      <w:numFmt w:val="bullet"/>
      <w:lvlText w:val="•"/>
      <w:lvlJc w:val="left"/>
      <w:pPr>
        <w:ind w:left="2559" w:hanging="360"/>
      </w:pPr>
      <w:rPr>
        <w:rFonts w:hint="default"/>
        <w:lang w:val="hu-HU" w:eastAsia="en-US" w:bidi="ar-SA"/>
      </w:rPr>
    </w:lvl>
    <w:lvl w:ilvl="3" w:tplc="A8A0934E">
      <w:numFmt w:val="bullet"/>
      <w:lvlText w:val="•"/>
      <w:lvlJc w:val="left"/>
      <w:pPr>
        <w:ind w:left="3408" w:hanging="360"/>
      </w:pPr>
      <w:rPr>
        <w:rFonts w:hint="default"/>
        <w:lang w:val="hu-HU" w:eastAsia="en-US" w:bidi="ar-SA"/>
      </w:rPr>
    </w:lvl>
    <w:lvl w:ilvl="4" w:tplc="ABAE9F1E">
      <w:numFmt w:val="bullet"/>
      <w:lvlText w:val="•"/>
      <w:lvlJc w:val="left"/>
      <w:pPr>
        <w:ind w:left="4258" w:hanging="360"/>
      </w:pPr>
      <w:rPr>
        <w:rFonts w:hint="default"/>
        <w:lang w:val="hu-HU" w:eastAsia="en-US" w:bidi="ar-SA"/>
      </w:rPr>
    </w:lvl>
    <w:lvl w:ilvl="5" w:tplc="AD949708">
      <w:numFmt w:val="bullet"/>
      <w:lvlText w:val="•"/>
      <w:lvlJc w:val="left"/>
      <w:pPr>
        <w:ind w:left="5108" w:hanging="360"/>
      </w:pPr>
      <w:rPr>
        <w:rFonts w:hint="default"/>
        <w:lang w:val="hu-HU" w:eastAsia="en-US" w:bidi="ar-SA"/>
      </w:rPr>
    </w:lvl>
    <w:lvl w:ilvl="6" w:tplc="B3E83B96">
      <w:numFmt w:val="bullet"/>
      <w:lvlText w:val="•"/>
      <w:lvlJc w:val="left"/>
      <w:pPr>
        <w:ind w:left="5957" w:hanging="360"/>
      </w:pPr>
      <w:rPr>
        <w:rFonts w:hint="default"/>
        <w:lang w:val="hu-HU" w:eastAsia="en-US" w:bidi="ar-SA"/>
      </w:rPr>
    </w:lvl>
    <w:lvl w:ilvl="7" w:tplc="3C2E07C6">
      <w:numFmt w:val="bullet"/>
      <w:lvlText w:val="•"/>
      <w:lvlJc w:val="left"/>
      <w:pPr>
        <w:ind w:left="6807" w:hanging="360"/>
      </w:pPr>
      <w:rPr>
        <w:rFonts w:hint="default"/>
        <w:lang w:val="hu-HU" w:eastAsia="en-US" w:bidi="ar-SA"/>
      </w:rPr>
    </w:lvl>
    <w:lvl w:ilvl="8" w:tplc="A3128336">
      <w:numFmt w:val="bullet"/>
      <w:lvlText w:val="•"/>
      <w:lvlJc w:val="left"/>
      <w:pPr>
        <w:ind w:left="7657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27F22525"/>
    <w:multiLevelType w:val="hybridMultilevel"/>
    <w:tmpl w:val="DA1295C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1DCEF236">
      <w:start w:val="1"/>
      <w:numFmt w:val="decimal"/>
      <w:lvlText w:val="%2."/>
      <w:lvlJc w:val="left"/>
      <w:pPr>
        <w:ind w:left="262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82298"/>
    <w:multiLevelType w:val="hybridMultilevel"/>
    <w:tmpl w:val="D5BC382A"/>
    <w:lvl w:ilvl="0" w:tplc="DBE6A2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32552E70"/>
    <w:multiLevelType w:val="hybridMultilevel"/>
    <w:tmpl w:val="81C28E00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32CD1B4B"/>
    <w:multiLevelType w:val="hybridMultilevel"/>
    <w:tmpl w:val="084A659E"/>
    <w:lvl w:ilvl="0" w:tplc="B4A82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23B07"/>
    <w:multiLevelType w:val="hybridMultilevel"/>
    <w:tmpl w:val="8280CEFC"/>
    <w:lvl w:ilvl="0" w:tplc="284C53EE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E16A4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6E18E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4CB8C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28650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6651A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63694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6F058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ED166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25045A"/>
    <w:multiLevelType w:val="hybridMultilevel"/>
    <w:tmpl w:val="5BE01484"/>
    <w:lvl w:ilvl="0" w:tplc="7828F44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267CA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864B8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64B16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A7B3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C6C48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24A2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C727A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2EDC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DE4E45"/>
    <w:multiLevelType w:val="hybridMultilevel"/>
    <w:tmpl w:val="CDE693C0"/>
    <w:lvl w:ilvl="0" w:tplc="9300F1F2">
      <w:start w:val="1"/>
      <w:numFmt w:val="lowerLetter"/>
      <w:lvlText w:val="%1)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64C34A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60E93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2EC60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C03A76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20306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C2AD8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F0E80E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0ECB92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8D0D34"/>
    <w:multiLevelType w:val="hybridMultilevel"/>
    <w:tmpl w:val="46C8DC58"/>
    <w:lvl w:ilvl="0" w:tplc="AA32B026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E485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888D6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614D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EC6F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C60F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0543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8977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E409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395EE6"/>
    <w:multiLevelType w:val="hybridMultilevel"/>
    <w:tmpl w:val="C3AC556C"/>
    <w:lvl w:ilvl="0" w:tplc="AAF294E0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E408174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E940B94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10C161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EFC38E2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9112DCDA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68A450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2461BC2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EA8242A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5EF23F8F"/>
    <w:multiLevelType w:val="hybridMultilevel"/>
    <w:tmpl w:val="2598A310"/>
    <w:lvl w:ilvl="0" w:tplc="30301676">
      <w:start w:val="1"/>
      <w:numFmt w:val="lowerLetter"/>
      <w:lvlText w:val="%1)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EEABC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1ED26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AE8BDE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A8440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BA62F4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ECDE68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E42CE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B2C3F2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6A7AF8"/>
    <w:multiLevelType w:val="hybridMultilevel"/>
    <w:tmpl w:val="1C5A132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64AA0EBC"/>
    <w:multiLevelType w:val="hybridMultilevel"/>
    <w:tmpl w:val="F8EE80AC"/>
    <w:lvl w:ilvl="0" w:tplc="D4986858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4CDA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A20A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AD95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C75D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C9AB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0AD9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073B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C88D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970432"/>
    <w:multiLevelType w:val="hybridMultilevel"/>
    <w:tmpl w:val="4C3861D6"/>
    <w:lvl w:ilvl="0" w:tplc="EDD470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289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242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C2F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2A3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7E90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DC94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4BA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0A4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2060BE"/>
    <w:multiLevelType w:val="hybridMultilevel"/>
    <w:tmpl w:val="3AEE44C8"/>
    <w:lvl w:ilvl="0" w:tplc="B4A8265C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70E2AEE"/>
    <w:multiLevelType w:val="hybridMultilevel"/>
    <w:tmpl w:val="71ECD6CA"/>
    <w:lvl w:ilvl="0" w:tplc="881289E4">
      <w:start w:val="1"/>
      <w:numFmt w:val="lowerLetter"/>
      <w:lvlText w:val="%1.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4272C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619C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674CA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C865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68074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6A08A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8F6D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6074E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BD0291"/>
    <w:multiLevelType w:val="hybridMultilevel"/>
    <w:tmpl w:val="279C12B4"/>
    <w:lvl w:ilvl="0" w:tplc="D494E5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EAF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EF6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EB2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251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61F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6D9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EF9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C88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3"/>
  </w:num>
  <w:num w:numId="5">
    <w:abstractNumId w:val="4"/>
  </w:num>
  <w:num w:numId="6">
    <w:abstractNumId w:val="18"/>
  </w:num>
  <w:num w:numId="7">
    <w:abstractNumId w:val="10"/>
  </w:num>
  <w:num w:numId="8">
    <w:abstractNumId w:val="17"/>
  </w:num>
  <w:num w:numId="9">
    <w:abstractNumId w:val="14"/>
  </w:num>
  <w:num w:numId="10">
    <w:abstractNumId w:val="13"/>
  </w:num>
  <w:num w:numId="11">
    <w:abstractNumId w:val="20"/>
  </w:num>
  <w:num w:numId="12">
    <w:abstractNumId w:val="15"/>
  </w:num>
  <w:num w:numId="13">
    <w:abstractNumId w:val="12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9"/>
  </w:num>
  <w:num w:numId="19">
    <w:abstractNumId w:val="19"/>
  </w:num>
  <w:num w:numId="20">
    <w:abstractNumId w:val="16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B0"/>
    <w:rsid w:val="00040D31"/>
    <w:rsid w:val="000571DA"/>
    <w:rsid w:val="00092259"/>
    <w:rsid w:val="00165DCF"/>
    <w:rsid w:val="001845B0"/>
    <w:rsid w:val="001953F2"/>
    <w:rsid w:val="001A6554"/>
    <w:rsid w:val="002A07C1"/>
    <w:rsid w:val="002D5FEA"/>
    <w:rsid w:val="002F1E89"/>
    <w:rsid w:val="00393444"/>
    <w:rsid w:val="003E1CB3"/>
    <w:rsid w:val="003F6F2F"/>
    <w:rsid w:val="0046654B"/>
    <w:rsid w:val="004C256A"/>
    <w:rsid w:val="004C7190"/>
    <w:rsid w:val="005A7E19"/>
    <w:rsid w:val="007056B2"/>
    <w:rsid w:val="0075542C"/>
    <w:rsid w:val="00842B85"/>
    <w:rsid w:val="008E2D51"/>
    <w:rsid w:val="009E1C9D"/>
    <w:rsid w:val="00BA4BFF"/>
    <w:rsid w:val="00CC3AFF"/>
    <w:rsid w:val="00D04C72"/>
    <w:rsid w:val="00D92E4C"/>
    <w:rsid w:val="00DF76BD"/>
    <w:rsid w:val="00E148C2"/>
    <w:rsid w:val="00E60BF9"/>
    <w:rsid w:val="00EA3EC6"/>
    <w:rsid w:val="00FB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86ED"/>
  <w15:docId w15:val="{F88F25B6-E323-4358-B764-ED48981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654B"/>
    <w:pPr>
      <w:spacing w:after="240" w:line="247" w:lineRule="auto"/>
      <w:ind w:left="11" w:hanging="1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5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97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DF76B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F2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F2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6F2F"/>
    <w:rPr>
      <w:vertAlign w:val="superscript"/>
    </w:rPr>
  </w:style>
  <w:style w:type="paragraph" w:styleId="Vltozat">
    <w:name w:val="Revision"/>
    <w:hidden/>
    <w:uiPriority w:val="99"/>
    <w:semiHidden/>
    <w:rsid w:val="00E148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48C2"/>
    <w:rPr>
      <w:rFonts w:ascii="Segoe UI" w:eastAsia="Times New Roman" w:hAnsi="Segoe UI" w:cs="Segoe UI"/>
      <w:color w:val="000000"/>
      <w:sz w:val="18"/>
      <w:szCs w:val="18"/>
    </w:rPr>
  </w:style>
  <w:style w:type="paragraph" w:styleId="Szvegtrzs">
    <w:name w:val="Body Text"/>
    <w:basedOn w:val="Norml"/>
    <w:link w:val="SzvegtrzsChar"/>
    <w:uiPriority w:val="1"/>
    <w:qFormat/>
    <w:rsid w:val="00E148C2"/>
    <w:pPr>
      <w:widowControl w:val="0"/>
      <w:autoSpaceDE w:val="0"/>
      <w:autoSpaceDN w:val="0"/>
      <w:spacing w:after="0" w:line="240" w:lineRule="auto"/>
      <w:ind w:left="141" w:firstLine="0"/>
    </w:pPr>
    <w:rPr>
      <w:color w:val="auto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148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aszerbekezds">
    <w:name w:val="List Paragraph"/>
    <w:basedOn w:val="Norml"/>
    <w:uiPriority w:val="1"/>
    <w:qFormat/>
    <w:rsid w:val="00E148C2"/>
    <w:pPr>
      <w:widowControl w:val="0"/>
      <w:autoSpaceDE w:val="0"/>
      <w:autoSpaceDN w:val="0"/>
      <w:spacing w:before="21" w:after="0" w:line="240" w:lineRule="auto"/>
      <w:ind w:left="861" w:hanging="360"/>
      <w:jc w:val="left"/>
    </w:pPr>
    <w:rPr>
      <w:color w:val="auto"/>
      <w:sz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9E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aktars.hu/osiris/view/gyurgyak-janos-a-tudomanyos-iras-alapjai-utmutato-szeminariumi-es-tudomanyos-diakkori-ertekezest-szakdolgozatot-es-disszertaciot-iroknak-2019/?pg=0&amp;layout=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allfolyoirat.hu/wp-content/uploads/2022/11/korall_szerzoinknek_20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zazadok.hu/dokumentumok/Kozlesi_szabalyzat_2017_maju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-eszterhazy.hu/egyetem/m/egyetem/intezmenyi-dokumentumok/szabalyzat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eszterhazy.hu/egyetem/m/hallgatok/tanulmanyi-ugyek/ugyintezes/formanyomtatvany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BCCBFB-ACDD-4546-BCBF-700ADF0B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7</Pages>
  <Words>1388</Words>
  <Characters>9579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cp:lastModifiedBy>Kristóf Ilona</cp:lastModifiedBy>
  <cp:revision>5</cp:revision>
  <cp:lastPrinted>2025-04-07T09:41:00Z</cp:lastPrinted>
  <dcterms:created xsi:type="dcterms:W3CDTF">2025-05-05T05:58:00Z</dcterms:created>
  <dcterms:modified xsi:type="dcterms:W3CDTF">2025-05-09T06:54:00Z</dcterms:modified>
</cp:coreProperties>
</file>